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64B4" w14:textId="77777777" w:rsidR="00971F3E" w:rsidRDefault="009E42C1">
      <w:pPr>
        <w:spacing w:line="480" w:lineRule="exact"/>
        <w:jc w:val="center"/>
        <w:rPr>
          <w:b/>
          <w:bCs/>
          <w:sz w:val="44"/>
          <w:szCs w:val="44"/>
          <w:lang w:val="fr-CA"/>
        </w:rPr>
      </w:pPr>
      <w:bookmarkStart w:id="0" w:name="_Hlk128420188"/>
      <w:r>
        <w:rPr>
          <w:rFonts w:hint="eastAsia"/>
          <w:b/>
          <w:bCs/>
          <w:sz w:val="44"/>
          <w:szCs w:val="44"/>
          <w:lang w:val="fr-CA"/>
        </w:rPr>
        <w:t>Seminario sobre Cooperaci</w:t>
      </w:r>
      <w:r>
        <w:rPr>
          <w:rFonts w:hint="eastAsia"/>
          <w:b/>
          <w:bCs/>
          <w:sz w:val="44"/>
          <w:szCs w:val="44"/>
          <w:lang w:val="fr-CA"/>
        </w:rPr>
        <w:t>ó</w:t>
      </w:r>
      <w:r>
        <w:rPr>
          <w:rFonts w:hint="eastAsia"/>
          <w:b/>
          <w:bCs/>
          <w:sz w:val="44"/>
          <w:szCs w:val="44"/>
          <w:lang w:val="fr-CA"/>
        </w:rPr>
        <w:t>n Sur-Sur para Pa</w:t>
      </w:r>
      <w:r>
        <w:rPr>
          <w:rFonts w:hint="eastAsia"/>
          <w:b/>
          <w:bCs/>
          <w:sz w:val="44"/>
          <w:szCs w:val="44"/>
          <w:lang w:val="fr-CA"/>
        </w:rPr>
        <w:t>í</w:t>
      </w:r>
      <w:r>
        <w:rPr>
          <w:rFonts w:hint="eastAsia"/>
          <w:b/>
          <w:bCs/>
          <w:sz w:val="44"/>
          <w:szCs w:val="44"/>
          <w:lang w:val="fr-CA"/>
        </w:rPr>
        <w:t xml:space="preserve">ses Latinoamericanos </w:t>
      </w:r>
    </w:p>
    <w:p w14:paraId="4561C16D" w14:textId="77777777" w:rsidR="00971F3E" w:rsidRDefault="009E42C1">
      <w:pPr>
        <w:spacing w:line="480" w:lineRule="exact"/>
        <w:jc w:val="center"/>
        <w:rPr>
          <w:b/>
          <w:bCs/>
          <w:sz w:val="44"/>
          <w:szCs w:val="44"/>
        </w:rPr>
      </w:pPr>
      <w:r>
        <w:rPr>
          <w:b/>
          <w:bCs/>
          <w:sz w:val="44"/>
          <w:szCs w:val="44"/>
        </w:rPr>
        <w:t>Perfil de proyecto</w:t>
      </w:r>
    </w:p>
    <w:p w14:paraId="7521DA44" w14:textId="77777777" w:rsidR="00971F3E" w:rsidRDefault="00971F3E">
      <w:pPr>
        <w:spacing w:line="480" w:lineRule="exact"/>
        <w:jc w:val="center"/>
        <w:rPr>
          <w:b/>
          <w:bCs/>
          <w:sz w:val="44"/>
          <w:szCs w:val="44"/>
        </w:rPr>
      </w:pPr>
    </w:p>
    <w:tbl>
      <w:tblPr>
        <w:tblW w:w="99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2"/>
        <w:gridCol w:w="2210"/>
        <w:gridCol w:w="526"/>
        <w:gridCol w:w="1955"/>
        <w:gridCol w:w="443"/>
        <w:gridCol w:w="1407"/>
        <w:gridCol w:w="1989"/>
      </w:tblGrid>
      <w:tr w:rsidR="00971F3E" w14:paraId="6CFC72FE" w14:textId="77777777">
        <w:trPr>
          <w:trHeight w:hRule="exact" w:val="657"/>
          <w:jc w:val="center"/>
        </w:trPr>
        <w:tc>
          <w:tcPr>
            <w:tcW w:w="1412" w:type="dxa"/>
            <w:tcBorders>
              <w:top w:val="single" w:sz="4" w:space="0" w:color="auto"/>
              <w:left w:val="single" w:sz="4" w:space="0" w:color="auto"/>
              <w:bottom w:val="single" w:sz="4" w:space="0" w:color="auto"/>
              <w:right w:val="single" w:sz="4" w:space="0" w:color="auto"/>
            </w:tcBorders>
            <w:vAlign w:val="center"/>
          </w:tcPr>
          <w:p w14:paraId="47E55D44" w14:textId="77777777" w:rsidR="00971F3E" w:rsidRDefault="009E42C1">
            <w:pPr>
              <w:spacing w:line="280" w:lineRule="exact"/>
              <w:jc w:val="center"/>
              <w:rPr>
                <w:szCs w:val="21"/>
              </w:rPr>
            </w:pPr>
            <w:r>
              <w:rPr>
                <w:szCs w:val="21"/>
              </w:rPr>
              <w:t>Programa</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6881B1B9" w14:textId="77777777" w:rsidR="00971F3E" w:rsidRDefault="009E42C1">
            <w:pPr>
              <w:jc w:val="center"/>
              <w:rPr>
                <w:kern w:val="0"/>
                <w:szCs w:val="21"/>
                <w:lang w:val="fr-CA" w:bidi="lo-LA"/>
              </w:rPr>
            </w:pPr>
            <w:r>
              <w:rPr>
                <w:rFonts w:hint="eastAsia"/>
                <w:szCs w:val="21"/>
              </w:rPr>
              <w:t>Seminario sobre Cooperaci</w:t>
            </w:r>
            <w:r>
              <w:rPr>
                <w:rFonts w:hint="eastAsia"/>
                <w:szCs w:val="21"/>
              </w:rPr>
              <w:t>ó</w:t>
            </w:r>
            <w:r>
              <w:rPr>
                <w:rFonts w:hint="eastAsia"/>
                <w:szCs w:val="21"/>
              </w:rPr>
              <w:t>n Sur-Sur para Pa</w:t>
            </w:r>
            <w:r>
              <w:rPr>
                <w:rFonts w:hint="eastAsia"/>
                <w:szCs w:val="21"/>
              </w:rPr>
              <w:t>í</w:t>
            </w:r>
            <w:r>
              <w:rPr>
                <w:rFonts w:hint="eastAsia"/>
                <w:szCs w:val="21"/>
              </w:rPr>
              <w:t xml:space="preserve">ses Latinoamericanos </w:t>
            </w:r>
          </w:p>
        </w:tc>
      </w:tr>
      <w:tr w:rsidR="00971F3E" w14:paraId="386CEC00" w14:textId="77777777">
        <w:trPr>
          <w:trHeight w:hRule="exact" w:val="567"/>
          <w:jc w:val="center"/>
        </w:trPr>
        <w:tc>
          <w:tcPr>
            <w:tcW w:w="1412" w:type="dxa"/>
            <w:tcBorders>
              <w:top w:val="single" w:sz="4" w:space="0" w:color="auto"/>
              <w:left w:val="single" w:sz="4" w:space="0" w:color="auto"/>
              <w:bottom w:val="single" w:sz="4" w:space="0" w:color="auto"/>
              <w:right w:val="single" w:sz="4" w:space="0" w:color="auto"/>
            </w:tcBorders>
            <w:vAlign w:val="center"/>
          </w:tcPr>
          <w:p w14:paraId="16D8E570" w14:textId="77777777" w:rsidR="00971F3E" w:rsidRDefault="009E42C1">
            <w:pPr>
              <w:spacing w:line="280" w:lineRule="exact"/>
              <w:jc w:val="center"/>
              <w:rPr>
                <w:szCs w:val="21"/>
              </w:rPr>
            </w:pPr>
            <w:r>
              <w:rPr>
                <w:szCs w:val="21"/>
              </w:rPr>
              <w:t>Organizador</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521F1189" w14:textId="77777777" w:rsidR="00971F3E" w:rsidRDefault="009E42C1">
            <w:pPr>
              <w:spacing w:line="280" w:lineRule="exact"/>
              <w:jc w:val="center"/>
              <w:rPr>
                <w:szCs w:val="21"/>
              </w:rPr>
            </w:pPr>
            <w:r>
              <w:rPr>
                <w:szCs w:val="21"/>
              </w:rPr>
              <w:t>Academia para Funcionarios Internacionales de Negocios, MOFCOM</w:t>
            </w:r>
          </w:p>
        </w:tc>
      </w:tr>
      <w:tr w:rsidR="00971F3E" w14:paraId="73EE28F1" w14:textId="77777777">
        <w:trPr>
          <w:trHeight w:hRule="exact" w:val="877"/>
          <w:jc w:val="center"/>
        </w:trPr>
        <w:tc>
          <w:tcPr>
            <w:tcW w:w="1412" w:type="dxa"/>
            <w:tcBorders>
              <w:top w:val="single" w:sz="4" w:space="0" w:color="auto"/>
              <w:left w:val="single" w:sz="4" w:space="0" w:color="auto"/>
              <w:bottom w:val="single" w:sz="4" w:space="0" w:color="auto"/>
              <w:right w:val="single" w:sz="4" w:space="0" w:color="auto"/>
            </w:tcBorders>
            <w:vAlign w:val="center"/>
          </w:tcPr>
          <w:p w14:paraId="3CBD1DEB" w14:textId="77777777" w:rsidR="00971F3E" w:rsidRDefault="009E42C1">
            <w:pPr>
              <w:spacing w:line="280" w:lineRule="exact"/>
              <w:jc w:val="center"/>
              <w:rPr>
                <w:szCs w:val="21"/>
              </w:rPr>
            </w:pPr>
            <w:r>
              <w:rPr>
                <w:szCs w:val="21"/>
              </w:rPr>
              <w:t>Fecha</w:t>
            </w:r>
          </w:p>
        </w:tc>
        <w:tc>
          <w:tcPr>
            <w:tcW w:w="4691" w:type="dxa"/>
            <w:gridSpan w:val="3"/>
            <w:tcBorders>
              <w:top w:val="single" w:sz="4" w:space="0" w:color="auto"/>
              <w:left w:val="single" w:sz="4" w:space="0" w:color="auto"/>
              <w:bottom w:val="single" w:sz="4" w:space="0" w:color="auto"/>
              <w:right w:val="single" w:sz="4" w:space="0" w:color="auto"/>
            </w:tcBorders>
            <w:vAlign w:val="center"/>
          </w:tcPr>
          <w:p w14:paraId="40BDE65F" w14:textId="77777777" w:rsidR="00971F3E" w:rsidRDefault="009E42C1">
            <w:pPr>
              <w:spacing w:line="280" w:lineRule="exact"/>
              <w:jc w:val="center"/>
              <w:rPr>
                <w:bCs/>
                <w:szCs w:val="21"/>
                <w:lang w:val="fr-CA"/>
              </w:rPr>
            </w:pPr>
            <w:r>
              <w:rPr>
                <w:bCs/>
                <w:szCs w:val="21"/>
                <w:lang w:val="fr-CA" w:bidi="ar"/>
              </w:rPr>
              <w:t xml:space="preserve">Del </w:t>
            </w:r>
            <w:r>
              <w:rPr>
                <w:rFonts w:hint="eastAsia"/>
                <w:bCs/>
                <w:szCs w:val="21"/>
                <w:lang w:bidi="ar"/>
              </w:rPr>
              <w:t xml:space="preserve">28 de </w:t>
            </w:r>
            <w:r>
              <w:rPr>
                <w:rFonts w:hint="eastAsia"/>
                <w:bCs/>
                <w:szCs w:val="21"/>
                <w:lang w:bidi="ar"/>
              </w:rPr>
              <w:t>octubre</w:t>
            </w:r>
            <w:r>
              <w:rPr>
                <w:bCs/>
                <w:szCs w:val="21"/>
                <w:lang w:val="fr-CA" w:bidi="ar"/>
              </w:rPr>
              <w:t xml:space="preserve"> al </w:t>
            </w:r>
            <w:r>
              <w:rPr>
                <w:rFonts w:hint="eastAsia"/>
                <w:bCs/>
                <w:szCs w:val="21"/>
                <w:lang w:bidi="ar"/>
              </w:rPr>
              <w:t>11</w:t>
            </w:r>
            <w:r>
              <w:rPr>
                <w:bCs/>
                <w:szCs w:val="21"/>
                <w:lang w:val="fr-CA" w:bidi="ar"/>
              </w:rPr>
              <w:t xml:space="preserve"> de </w:t>
            </w:r>
            <w:r>
              <w:rPr>
                <w:rFonts w:hint="eastAsia"/>
                <w:bCs/>
                <w:szCs w:val="21"/>
              </w:rPr>
              <w:t xml:space="preserve">noviembre </w:t>
            </w:r>
            <w:r>
              <w:rPr>
                <w:bCs/>
                <w:szCs w:val="21"/>
                <w:lang w:val="fr-CA" w:bidi="ar"/>
              </w:rPr>
              <w:t>de 202</w:t>
            </w:r>
            <w:r>
              <w:t>5</w:t>
            </w:r>
            <w:r>
              <w:rPr>
                <w:bCs/>
                <w:szCs w:val="21"/>
                <w:lang w:val="fr-CA"/>
              </w:rPr>
              <w:t xml:space="preserve"> (1</w:t>
            </w:r>
            <w:r>
              <w:rPr>
                <w:bCs/>
                <w:szCs w:val="21"/>
                <w:lang w:val="es-ES"/>
              </w:rPr>
              <w:t>4</w:t>
            </w:r>
            <w:r>
              <w:rPr>
                <w:rFonts w:hint="eastAsia"/>
                <w:bCs/>
                <w:szCs w:val="21"/>
              </w:rPr>
              <w:t xml:space="preserve"> </w:t>
            </w:r>
            <w:r>
              <w:rPr>
                <w:bCs/>
                <w:szCs w:val="21"/>
                <w:lang w:val="fr-CA"/>
              </w:rPr>
              <w:t>días)</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40DA9333" w14:textId="77777777" w:rsidR="00971F3E" w:rsidRDefault="009E42C1">
            <w:pPr>
              <w:spacing w:line="280" w:lineRule="exact"/>
              <w:jc w:val="center"/>
              <w:rPr>
                <w:szCs w:val="21"/>
              </w:rPr>
            </w:pPr>
            <w:r>
              <w:rPr>
                <w:szCs w:val="21"/>
              </w:rPr>
              <w:t>Lengua</w:t>
            </w:r>
          </w:p>
        </w:tc>
        <w:tc>
          <w:tcPr>
            <w:tcW w:w="1989" w:type="dxa"/>
            <w:tcBorders>
              <w:top w:val="single" w:sz="4" w:space="0" w:color="auto"/>
              <w:left w:val="single" w:sz="4" w:space="0" w:color="auto"/>
              <w:bottom w:val="single" w:sz="4" w:space="0" w:color="auto"/>
              <w:right w:val="single" w:sz="4" w:space="0" w:color="auto"/>
            </w:tcBorders>
            <w:vAlign w:val="center"/>
          </w:tcPr>
          <w:p w14:paraId="4C650B06" w14:textId="77777777" w:rsidR="00971F3E" w:rsidRDefault="009E42C1">
            <w:pPr>
              <w:spacing w:line="280" w:lineRule="exact"/>
              <w:jc w:val="center"/>
              <w:rPr>
                <w:szCs w:val="21"/>
              </w:rPr>
            </w:pPr>
            <w:r>
              <w:rPr>
                <w:szCs w:val="21"/>
              </w:rPr>
              <w:t>Español</w:t>
            </w:r>
          </w:p>
        </w:tc>
      </w:tr>
      <w:tr w:rsidR="00971F3E" w14:paraId="72679B5A" w14:textId="77777777">
        <w:trPr>
          <w:trHeight w:val="700"/>
          <w:jc w:val="center"/>
        </w:trPr>
        <w:tc>
          <w:tcPr>
            <w:tcW w:w="1412" w:type="dxa"/>
            <w:tcBorders>
              <w:top w:val="single" w:sz="4" w:space="0" w:color="auto"/>
              <w:left w:val="single" w:sz="4" w:space="0" w:color="auto"/>
              <w:bottom w:val="single" w:sz="4" w:space="0" w:color="auto"/>
              <w:right w:val="single" w:sz="4" w:space="0" w:color="auto"/>
            </w:tcBorders>
            <w:vAlign w:val="center"/>
          </w:tcPr>
          <w:p w14:paraId="2CC2F9E0" w14:textId="77777777" w:rsidR="00971F3E" w:rsidRDefault="009E42C1">
            <w:pPr>
              <w:spacing w:line="280" w:lineRule="exact"/>
              <w:jc w:val="center"/>
              <w:rPr>
                <w:szCs w:val="21"/>
              </w:rPr>
            </w:pPr>
            <w:r>
              <w:rPr>
                <w:bCs/>
                <w:szCs w:val="21"/>
                <w:lang w:val="fr-CA"/>
              </w:rPr>
              <w:t>Rango de invitación</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7E0C84AC" w14:textId="77777777" w:rsidR="00971F3E" w:rsidRDefault="009E42C1">
            <w:pPr>
              <w:spacing w:line="280" w:lineRule="exact"/>
              <w:jc w:val="center"/>
              <w:rPr>
                <w:szCs w:val="21"/>
              </w:rPr>
            </w:pPr>
            <w:r>
              <w:rPr>
                <w:bCs/>
                <w:szCs w:val="21"/>
                <w:lang w:val="fr-CA"/>
              </w:rPr>
              <w:t xml:space="preserve">Funcionarios de departamentos pertinentes de </w:t>
            </w:r>
            <w:r>
              <w:rPr>
                <w:rFonts w:hint="eastAsia"/>
                <w:bCs/>
                <w:szCs w:val="21"/>
              </w:rPr>
              <w:t>Am</w:t>
            </w:r>
            <w:r>
              <w:rPr>
                <w:bCs/>
                <w:szCs w:val="21"/>
                <w:lang w:val="es-ES"/>
              </w:rPr>
              <w:t>érica Latina</w:t>
            </w:r>
            <w:r>
              <w:rPr>
                <w:bCs/>
                <w:szCs w:val="21"/>
                <w:lang w:val="fr-CA"/>
              </w:rPr>
              <w:t xml:space="preserve"> (nivel </w:t>
            </w:r>
            <w:r>
              <w:rPr>
                <w:rFonts w:hint="eastAsia"/>
                <w:bCs/>
                <w:szCs w:val="21"/>
              </w:rPr>
              <w:t xml:space="preserve">de departamento </w:t>
            </w:r>
            <w:r>
              <w:rPr>
                <w:bCs/>
                <w:szCs w:val="21"/>
                <w:lang w:val="es-ES"/>
              </w:rPr>
              <w:t>y</w:t>
            </w:r>
            <w:r>
              <w:rPr>
                <w:rFonts w:hint="eastAsia"/>
                <w:bCs/>
                <w:szCs w:val="21"/>
              </w:rPr>
              <w:t xml:space="preserve"> </w:t>
            </w:r>
            <w:r>
              <w:rPr>
                <w:bCs/>
                <w:szCs w:val="21"/>
                <w:lang w:val="fr-CA"/>
              </w:rPr>
              <w:t>divisi</w:t>
            </w:r>
            <w:r>
              <w:rPr>
                <w:bCs/>
                <w:szCs w:val="21"/>
                <w:lang w:val="es-ES"/>
              </w:rPr>
              <w:t>ón</w:t>
            </w:r>
            <w:r>
              <w:rPr>
                <w:bCs/>
                <w:szCs w:val="21"/>
                <w:lang w:val="fr-CA"/>
              </w:rPr>
              <w:t>)</w:t>
            </w:r>
          </w:p>
        </w:tc>
      </w:tr>
      <w:tr w:rsidR="00971F3E" w14:paraId="622822A8" w14:textId="77777777">
        <w:trPr>
          <w:trHeight w:hRule="exact" w:val="567"/>
          <w:jc w:val="center"/>
        </w:trPr>
        <w:tc>
          <w:tcPr>
            <w:tcW w:w="1412" w:type="dxa"/>
            <w:tcBorders>
              <w:top w:val="single" w:sz="4" w:space="0" w:color="auto"/>
              <w:left w:val="single" w:sz="4" w:space="0" w:color="auto"/>
              <w:bottom w:val="single" w:sz="4" w:space="0" w:color="auto"/>
              <w:right w:val="single" w:sz="4" w:space="0" w:color="auto"/>
            </w:tcBorders>
            <w:vAlign w:val="center"/>
          </w:tcPr>
          <w:p w14:paraId="4FCEC5F5" w14:textId="77777777" w:rsidR="00971F3E" w:rsidRDefault="009E42C1">
            <w:pPr>
              <w:spacing w:line="280" w:lineRule="exact"/>
              <w:jc w:val="center"/>
              <w:rPr>
                <w:szCs w:val="21"/>
              </w:rPr>
            </w:pPr>
            <w:r>
              <w:rPr>
                <w:szCs w:val="21"/>
                <w:lang w:val="fr-CA"/>
              </w:rPr>
              <w:t>Número de participantes</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0B5153B1" w14:textId="7C4C0DE5" w:rsidR="00971F3E" w:rsidRDefault="009E42C1" w:rsidP="009348BE">
            <w:pPr>
              <w:spacing w:line="280" w:lineRule="exact"/>
              <w:jc w:val="center"/>
              <w:rPr>
                <w:szCs w:val="21"/>
                <w:lang w:val="es-ES"/>
              </w:rPr>
            </w:pPr>
            <w:bookmarkStart w:id="1" w:name="_GoBack"/>
            <w:bookmarkEnd w:id="1"/>
            <w:r w:rsidRPr="009348BE">
              <w:rPr>
                <w:b/>
                <w:szCs w:val="21"/>
                <w:lang w:val="es-ES"/>
              </w:rPr>
              <w:t xml:space="preserve">4 </w:t>
            </w:r>
            <w:r w:rsidRPr="009348BE">
              <w:rPr>
                <w:b/>
                <w:szCs w:val="21"/>
              </w:rPr>
              <w:t>persona</w:t>
            </w:r>
            <w:r w:rsidR="009348BE" w:rsidRPr="009348BE">
              <w:rPr>
                <w:b/>
                <w:szCs w:val="21"/>
                <w:lang w:val="es-ES"/>
              </w:rPr>
              <w:t>s</w:t>
            </w:r>
          </w:p>
        </w:tc>
      </w:tr>
      <w:tr w:rsidR="00971F3E" w14:paraId="1BFFFC82" w14:textId="77777777">
        <w:trPr>
          <w:trHeight w:hRule="exact" w:val="1006"/>
          <w:jc w:val="center"/>
        </w:trPr>
        <w:tc>
          <w:tcPr>
            <w:tcW w:w="1412" w:type="dxa"/>
            <w:vMerge w:val="restart"/>
            <w:tcBorders>
              <w:top w:val="single" w:sz="4" w:space="0" w:color="auto"/>
              <w:left w:val="single" w:sz="4" w:space="0" w:color="auto"/>
              <w:bottom w:val="single" w:sz="4" w:space="0" w:color="auto"/>
              <w:right w:val="single" w:sz="4" w:space="0" w:color="auto"/>
            </w:tcBorders>
            <w:vAlign w:val="center"/>
          </w:tcPr>
          <w:p w14:paraId="38685022" w14:textId="77777777" w:rsidR="00971F3E" w:rsidRDefault="009E42C1">
            <w:pPr>
              <w:spacing w:line="280" w:lineRule="exact"/>
              <w:jc w:val="center"/>
              <w:rPr>
                <w:szCs w:val="21"/>
                <w:lang w:val="es-ES"/>
              </w:rPr>
            </w:pPr>
            <w:r>
              <w:rPr>
                <w:bCs/>
                <w:szCs w:val="21"/>
                <w:lang w:val="es-ES"/>
              </w:rPr>
              <w:t>Re</w:t>
            </w:r>
            <w:r>
              <w:rPr>
                <w:bCs/>
                <w:szCs w:val="21"/>
                <w:lang w:val="fr-CA"/>
              </w:rPr>
              <w:t xml:space="preserve">quisitos </w:t>
            </w:r>
            <w:r>
              <w:rPr>
                <w:bCs/>
                <w:szCs w:val="21"/>
                <w:lang w:val="es-ES"/>
              </w:rPr>
              <w:t>para participantes</w:t>
            </w:r>
          </w:p>
        </w:tc>
        <w:tc>
          <w:tcPr>
            <w:tcW w:w="2210" w:type="dxa"/>
            <w:tcBorders>
              <w:top w:val="single" w:sz="4" w:space="0" w:color="auto"/>
              <w:left w:val="single" w:sz="4" w:space="0" w:color="auto"/>
              <w:bottom w:val="single" w:sz="4" w:space="0" w:color="auto"/>
              <w:right w:val="single" w:sz="4" w:space="0" w:color="auto"/>
            </w:tcBorders>
            <w:vAlign w:val="center"/>
          </w:tcPr>
          <w:p w14:paraId="305D2E09" w14:textId="77777777" w:rsidR="00971F3E" w:rsidRDefault="009E42C1">
            <w:pPr>
              <w:spacing w:line="280" w:lineRule="exact"/>
              <w:jc w:val="center"/>
              <w:rPr>
                <w:bCs/>
                <w:szCs w:val="21"/>
                <w:lang w:val="es-ES"/>
              </w:rPr>
            </w:pPr>
            <w:r>
              <w:rPr>
                <w:bCs/>
                <w:szCs w:val="21"/>
                <w:lang w:val="es-ES"/>
              </w:rPr>
              <w:t>Edad</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7B6CF2C0" w14:textId="77777777" w:rsidR="00971F3E" w:rsidRDefault="009E42C1">
            <w:pPr>
              <w:rPr>
                <w:szCs w:val="21"/>
                <w:lang w:val="es-ES"/>
              </w:rPr>
            </w:pPr>
            <w:r>
              <w:rPr>
                <w:bCs/>
                <w:szCs w:val="21"/>
                <w:lang w:val="es-ES"/>
              </w:rPr>
              <w:t>La edad del personal a nivel de director general no tiene más de 50 años; la edad del personal a nivel de departamento no tiene más de 45 años.</w:t>
            </w:r>
          </w:p>
        </w:tc>
      </w:tr>
      <w:tr w:rsidR="00971F3E" w14:paraId="72556BC9" w14:textId="77777777">
        <w:trPr>
          <w:trHeight w:val="1935"/>
          <w:jc w:val="center"/>
        </w:trPr>
        <w:tc>
          <w:tcPr>
            <w:tcW w:w="1412" w:type="dxa"/>
            <w:vMerge/>
            <w:tcBorders>
              <w:top w:val="single" w:sz="4" w:space="0" w:color="auto"/>
              <w:left w:val="single" w:sz="4" w:space="0" w:color="auto"/>
              <w:bottom w:val="single" w:sz="4" w:space="0" w:color="auto"/>
              <w:right w:val="single" w:sz="4" w:space="0" w:color="auto"/>
            </w:tcBorders>
            <w:vAlign w:val="center"/>
          </w:tcPr>
          <w:p w14:paraId="4EBB395D"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029814F3" w14:textId="77777777" w:rsidR="00971F3E" w:rsidRDefault="009E42C1">
            <w:pPr>
              <w:spacing w:line="280" w:lineRule="exact"/>
              <w:jc w:val="center"/>
              <w:rPr>
                <w:bCs/>
                <w:szCs w:val="21"/>
                <w:lang w:val="es-ES"/>
              </w:rPr>
            </w:pPr>
            <w:r>
              <w:rPr>
                <w:bCs/>
                <w:szCs w:val="21"/>
                <w:lang w:val="es-ES"/>
              </w:rPr>
              <w:t>Salud</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1A79086D" w14:textId="77777777" w:rsidR="00971F3E" w:rsidRDefault="009E42C1">
            <w:pPr>
              <w:rPr>
                <w:szCs w:val="21"/>
                <w:lang w:val="es-ES"/>
              </w:rPr>
            </w:pPr>
            <w:r>
              <w:rPr>
                <w:bCs/>
                <w:szCs w:val="21"/>
                <w:lang w:val="es-ES"/>
              </w:rPr>
              <w:t xml:space="preserve">Gozar de buena salud y proporcionar un certificado de </w:t>
            </w:r>
            <w:r>
              <w:rPr>
                <w:bCs/>
                <w:szCs w:val="21"/>
                <w:lang w:val="es-ES"/>
              </w:rPr>
              <w:t>salud o un formulario de examen físico emitido por un hospital público local, sin enfermedades prohibidas por las leyes y regulaciones chinas, sin presión arterial alta grave, enfermedades cardiovasculares y cerebrovasculares, diabetes y otras enfermedades</w:t>
            </w:r>
            <w:r>
              <w:rPr>
                <w:bCs/>
                <w:szCs w:val="21"/>
                <w:lang w:val="es-ES"/>
              </w:rPr>
              <w:t xml:space="preserve"> crónicas graves, enfermedades mentales, o enfermedades infecciosas que pueden causar daños graves a la salud pública, no en el período de recuperación después de una cirugía mayor y el período de inicio agudo de la enfermedad, no en discapacidad física gr</w:t>
            </w:r>
            <w:r>
              <w:rPr>
                <w:bCs/>
                <w:szCs w:val="21"/>
                <w:lang w:val="es-ES"/>
              </w:rPr>
              <w:t>ave, no en el embarazo.</w:t>
            </w:r>
          </w:p>
        </w:tc>
      </w:tr>
      <w:tr w:rsidR="00971F3E" w14:paraId="03E55ACA" w14:textId="77777777">
        <w:trPr>
          <w:trHeight w:hRule="exact" w:val="921"/>
          <w:jc w:val="center"/>
        </w:trPr>
        <w:tc>
          <w:tcPr>
            <w:tcW w:w="1412" w:type="dxa"/>
            <w:vMerge/>
            <w:tcBorders>
              <w:top w:val="single" w:sz="4" w:space="0" w:color="auto"/>
              <w:left w:val="single" w:sz="4" w:space="0" w:color="auto"/>
              <w:bottom w:val="single" w:sz="4" w:space="0" w:color="auto"/>
              <w:right w:val="single" w:sz="4" w:space="0" w:color="auto"/>
            </w:tcBorders>
            <w:vAlign w:val="center"/>
          </w:tcPr>
          <w:p w14:paraId="5B50EA34"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163BB51F" w14:textId="77777777" w:rsidR="00971F3E" w:rsidRDefault="009E42C1">
            <w:pPr>
              <w:spacing w:line="280" w:lineRule="exact"/>
              <w:jc w:val="center"/>
              <w:rPr>
                <w:bCs/>
                <w:szCs w:val="21"/>
                <w:lang w:val="es-ES"/>
              </w:rPr>
            </w:pPr>
            <w:r>
              <w:rPr>
                <w:bCs/>
                <w:szCs w:val="21"/>
                <w:lang w:val="es-ES"/>
              </w:rPr>
              <w:t>Habilidades lingüísticas de enseñanza</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0291712C" w14:textId="77777777" w:rsidR="00971F3E" w:rsidRDefault="009E42C1">
            <w:pPr>
              <w:spacing w:line="280" w:lineRule="exact"/>
              <w:rPr>
                <w:szCs w:val="21"/>
              </w:rPr>
            </w:pPr>
            <w:r>
              <w:rPr>
                <w:bCs/>
                <w:szCs w:val="21"/>
                <w:lang w:val="es-ES"/>
              </w:rPr>
              <w:t>Las habilidades de escuchar, hablar, leer y escribir en español cumplen con los requisitos de enseñanza</w:t>
            </w:r>
          </w:p>
        </w:tc>
      </w:tr>
      <w:tr w:rsidR="00971F3E" w14:paraId="12BEADBB" w14:textId="77777777">
        <w:trPr>
          <w:trHeight w:hRule="exact" w:val="567"/>
          <w:jc w:val="center"/>
        </w:trPr>
        <w:tc>
          <w:tcPr>
            <w:tcW w:w="1412" w:type="dxa"/>
            <w:vMerge/>
            <w:tcBorders>
              <w:top w:val="single" w:sz="4" w:space="0" w:color="auto"/>
              <w:left w:val="single" w:sz="4" w:space="0" w:color="auto"/>
              <w:bottom w:val="single" w:sz="4" w:space="0" w:color="auto"/>
              <w:right w:val="single" w:sz="4" w:space="0" w:color="auto"/>
            </w:tcBorders>
            <w:vAlign w:val="center"/>
          </w:tcPr>
          <w:p w14:paraId="1A56850A"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2EE5B70B" w14:textId="77777777" w:rsidR="00971F3E" w:rsidRDefault="009E42C1">
            <w:pPr>
              <w:spacing w:line="280" w:lineRule="exact"/>
              <w:jc w:val="center"/>
              <w:rPr>
                <w:bCs/>
                <w:szCs w:val="21"/>
                <w:lang w:val="es-ES"/>
              </w:rPr>
            </w:pPr>
            <w:r>
              <w:rPr>
                <w:bCs/>
                <w:szCs w:val="21"/>
                <w:lang w:val="es-ES"/>
              </w:rPr>
              <w:t>Otros</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737C52E5" w14:textId="77777777" w:rsidR="00971F3E" w:rsidRDefault="009E42C1">
            <w:pPr>
              <w:spacing w:line="280" w:lineRule="exact"/>
              <w:rPr>
                <w:szCs w:val="21"/>
              </w:rPr>
            </w:pPr>
            <w:r>
              <w:rPr>
                <w:bCs/>
                <w:szCs w:val="21"/>
                <w:lang w:val="es-ES"/>
              </w:rPr>
              <w:t>Está estrictamente prohibido traer a su cónyuge o familiares y amigos a China.</w:t>
            </w:r>
          </w:p>
        </w:tc>
      </w:tr>
      <w:tr w:rsidR="00971F3E" w14:paraId="02D0D11C" w14:textId="77777777">
        <w:trPr>
          <w:trHeight w:hRule="exact" w:val="760"/>
          <w:jc w:val="center"/>
        </w:trPr>
        <w:tc>
          <w:tcPr>
            <w:tcW w:w="1412" w:type="dxa"/>
            <w:tcBorders>
              <w:top w:val="single" w:sz="4" w:space="0" w:color="auto"/>
              <w:left w:val="single" w:sz="4" w:space="0" w:color="auto"/>
              <w:bottom w:val="single" w:sz="4" w:space="0" w:color="auto"/>
              <w:right w:val="single" w:sz="4" w:space="0" w:color="auto"/>
            </w:tcBorders>
            <w:vAlign w:val="center"/>
          </w:tcPr>
          <w:p w14:paraId="713A9D95" w14:textId="77777777" w:rsidR="00971F3E" w:rsidRDefault="009E42C1">
            <w:pPr>
              <w:spacing w:line="280" w:lineRule="exact"/>
              <w:jc w:val="center"/>
              <w:rPr>
                <w:szCs w:val="21"/>
              </w:rPr>
            </w:pPr>
            <w:r>
              <w:rPr>
                <w:bCs/>
                <w:szCs w:val="21"/>
                <w:lang w:val="es-ES"/>
              </w:rPr>
              <w:t>Ubicación</w:t>
            </w:r>
          </w:p>
        </w:tc>
        <w:tc>
          <w:tcPr>
            <w:tcW w:w="2736" w:type="dxa"/>
            <w:gridSpan w:val="2"/>
            <w:tcBorders>
              <w:top w:val="single" w:sz="4" w:space="0" w:color="auto"/>
              <w:left w:val="single" w:sz="4" w:space="0" w:color="auto"/>
              <w:bottom w:val="single" w:sz="4" w:space="0" w:color="auto"/>
              <w:right w:val="single" w:sz="4" w:space="0" w:color="auto"/>
            </w:tcBorders>
            <w:vAlign w:val="center"/>
          </w:tcPr>
          <w:p w14:paraId="62565026" w14:textId="77777777" w:rsidR="00971F3E" w:rsidRDefault="009E42C1">
            <w:pPr>
              <w:jc w:val="center"/>
              <w:rPr>
                <w:szCs w:val="21"/>
                <w:lang w:val="es-ES"/>
              </w:rPr>
            </w:pPr>
            <w:r>
              <w:rPr>
                <w:bCs/>
                <w:szCs w:val="21"/>
                <w:lang w:val="es-ES"/>
              </w:rPr>
              <w:t>BEIJING</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4620E5FF" w14:textId="77777777" w:rsidR="00971F3E" w:rsidRDefault="009E42C1">
            <w:pPr>
              <w:spacing w:line="280" w:lineRule="exact"/>
              <w:jc w:val="center"/>
              <w:rPr>
                <w:szCs w:val="21"/>
              </w:rPr>
            </w:pPr>
            <w:r>
              <w:rPr>
                <w:bCs/>
                <w:szCs w:val="21"/>
                <w:lang w:val="es-ES"/>
              </w:rPr>
              <w:t>Condiciones climáticas en ubicación</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52D7433A" w14:textId="77777777" w:rsidR="00971F3E" w:rsidRDefault="009E42C1">
            <w:pPr>
              <w:rPr>
                <w:szCs w:val="21"/>
              </w:rPr>
            </w:pPr>
            <w:r>
              <w:rPr>
                <w:bCs/>
                <w:szCs w:val="21"/>
                <w:lang w:val="es-ES"/>
              </w:rPr>
              <w:t xml:space="preserve">Temperatura </w:t>
            </w:r>
            <w:r>
              <w:rPr>
                <w:rFonts w:hint="eastAsia"/>
                <w:bCs/>
                <w:szCs w:val="21"/>
              </w:rPr>
              <w:t xml:space="preserve">promedia de </w:t>
            </w:r>
            <w:r>
              <w:rPr>
                <w:rFonts w:hint="eastAsia"/>
                <w:bCs/>
                <w:szCs w:val="21"/>
              </w:rPr>
              <w:t>8</w:t>
            </w:r>
            <w:r>
              <w:rPr>
                <w:bCs/>
                <w:szCs w:val="21"/>
                <w:lang w:val="es-ES"/>
              </w:rPr>
              <w:t>℃-</w:t>
            </w:r>
            <w:r>
              <w:rPr>
                <w:rFonts w:hint="eastAsia"/>
                <w:bCs/>
                <w:szCs w:val="21"/>
              </w:rPr>
              <w:t>2</w:t>
            </w:r>
            <w:r>
              <w:rPr>
                <w:bCs/>
                <w:szCs w:val="21"/>
                <w:lang w:val="es-ES"/>
              </w:rPr>
              <w:t>1</w:t>
            </w:r>
            <w:r>
              <w:rPr>
                <w:bCs/>
                <w:szCs w:val="21"/>
                <w:lang w:val="es-ES"/>
              </w:rPr>
              <w:t>℃</w:t>
            </w:r>
            <w:r>
              <w:rPr>
                <w:rFonts w:hint="eastAsia"/>
                <w:bCs/>
                <w:szCs w:val="21"/>
              </w:rPr>
              <w:t xml:space="preserve"> en Beijing en </w:t>
            </w:r>
            <w:r>
              <w:rPr>
                <w:rFonts w:hint="eastAsia"/>
                <w:bCs/>
                <w:szCs w:val="21"/>
              </w:rPr>
              <w:t>octubre</w:t>
            </w:r>
          </w:p>
        </w:tc>
      </w:tr>
      <w:tr w:rsidR="00971F3E" w14:paraId="55888CC4" w14:textId="77777777">
        <w:trPr>
          <w:trHeight w:hRule="exact" w:val="699"/>
          <w:jc w:val="center"/>
        </w:trPr>
        <w:tc>
          <w:tcPr>
            <w:tcW w:w="1412" w:type="dxa"/>
            <w:tcBorders>
              <w:top w:val="single" w:sz="4" w:space="0" w:color="auto"/>
              <w:left w:val="single" w:sz="4" w:space="0" w:color="auto"/>
              <w:bottom w:val="single" w:sz="4" w:space="0" w:color="auto"/>
              <w:right w:val="single" w:sz="4" w:space="0" w:color="auto"/>
            </w:tcBorders>
            <w:vAlign w:val="center"/>
          </w:tcPr>
          <w:p w14:paraId="42CDDA15" w14:textId="77777777" w:rsidR="00971F3E" w:rsidRDefault="009E42C1">
            <w:pPr>
              <w:spacing w:line="280" w:lineRule="exact"/>
              <w:jc w:val="center"/>
              <w:rPr>
                <w:szCs w:val="21"/>
                <w:lang w:val="es-ES"/>
              </w:rPr>
            </w:pPr>
            <w:r>
              <w:rPr>
                <w:bCs/>
                <w:szCs w:val="21"/>
                <w:lang w:val="es-ES"/>
              </w:rPr>
              <w:t>Ciudad de Visita</w:t>
            </w:r>
          </w:p>
        </w:tc>
        <w:tc>
          <w:tcPr>
            <w:tcW w:w="2736" w:type="dxa"/>
            <w:gridSpan w:val="2"/>
            <w:tcBorders>
              <w:top w:val="single" w:sz="4" w:space="0" w:color="auto"/>
              <w:left w:val="single" w:sz="4" w:space="0" w:color="auto"/>
              <w:bottom w:val="single" w:sz="4" w:space="0" w:color="auto"/>
              <w:right w:val="single" w:sz="4" w:space="0" w:color="auto"/>
            </w:tcBorders>
            <w:vAlign w:val="center"/>
          </w:tcPr>
          <w:p w14:paraId="3D8E7F12" w14:textId="77777777" w:rsidR="00971F3E" w:rsidRDefault="009E42C1">
            <w:pPr>
              <w:jc w:val="center"/>
              <w:rPr>
                <w:szCs w:val="21"/>
              </w:rPr>
            </w:pPr>
            <w:r>
              <w:rPr>
                <w:bCs/>
                <w:szCs w:val="21"/>
                <w:lang w:val="es-ES"/>
              </w:rPr>
              <w:t xml:space="preserve">Estar </w:t>
            </w:r>
            <w:r>
              <w:rPr>
                <w:bCs/>
                <w:szCs w:val="21"/>
              </w:rPr>
              <w:t xml:space="preserve">por </w:t>
            </w:r>
            <w:r>
              <w:rPr>
                <w:bCs/>
                <w:szCs w:val="21"/>
                <w:lang w:val="es-ES"/>
              </w:rPr>
              <w:t>determina</w:t>
            </w:r>
            <w:r>
              <w:rPr>
                <w:bCs/>
                <w:szCs w:val="21"/>
              </w:rPr>
              <w:t>r</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39AB6A13" w14:textId="77777777" w:rsidR="00971F3E" w:rsidRDefault="009E42C1">
            <w:pPr>
              <w:spacing w:line="280" w:lineRule="exact"/>
              <w:jc w:val="center"/>
              <w:rPr>
                <w:szCs w:val="21"/>
                <w:lang w:val="es-ES"/>
              </w:rPr>
            </w:pPr>
            <w:r>
              <w:rPr>
                <w:bCs/>
                <w:szCs w:val="21"/>
                <w:lang w:val="es-ES"/>
              </w:rPr>
              <w:t>Condiciones climáticas en ciudad de visita</w:t>
            </w:r>
          </w:p>
        </w:tc>
        <w:tc>
          <w:tcPr>
            <w:tcW w:w="3396" w:type="dxa"/>
            <w:gridSpan w:val="2"/>
            <w:tcBorders>
              <w:top w:val="single" w:sz="4" w:space="0" w:color="auto"/>
              <w:left w:val="single" w:sz="4" w:space="0" w:color="auto"/>
              <w:bottom w:val="single" w:sz="4" w:space="0" w:color="auto"/>
              <w:right w:val="single" w:sz="4" w:space="0" w:color="auto"/>
            </w:tcBorders>
            <w:vAlign w:val="center"/>
          </w:tcPr>
          <w:p w14:paraId="590C9FB4" w14:textId="77777777" w:rsidR="00971F3E" w:rsidRDefault="009E42C1">
            <w:pPr>
              <w:ind w:firstLineChars="700" w:firstLine="1470"/>
              <w:rPr>
                <w:szCs w:val="21"/>
              </w:rPr>
            </w:pPr>
            <w:r>
              <w:rPr>
                <w:szCs w:val="21"/>
              </w:rPr>
              <w:t>/</w:t>
            </w:r>
          </w:p>
        </w:tc>
      </w:tr>
      <w:tr w:rsidR="00971F3E" w14:paraId="3D163CC7" w14:textId="77777777">
        <w:trPr>
          <w:trHeight w:hRule="exact" w:val="567"/>
          <w:jc w:val="center"/>
        </w:trPr>
        <w:tc>
          <w:tcPr>
            <w:tcW w:w="1412" w:type="dxa"/>
            <w:tcBorders>
              <w:top w:val="single" w:sz="4" w:space="0" w:color="auto"/>
              <w:left w:val="single" w:sz="4" w:space="0" w:color="auto"/>
              <w:bottom w:val="single" w:sz="4" w:space="0" w:color="auto"/>
              <w:right w:val="single" w:sz="4" w:space="0" w:color="auto"/>
            </w:tcBorders>
            <w:vAlign w:val="center"/>
          </w:tcPr>
          <w:p w14:paraId="00B9C679" w14:textId="77777777" w:rsidR="00971F3E" w:rsidRDefault="009E42C1">
            <w:pPr>
              <w:spacing w:line="280" w:lineRule="exact"/>
              <w:jc w:val="center"/>
              <w:rPr>
                <w:szCs w:val="21"/>
                <w:lang w:val="es-ES"/>
              </w:rPr>
            </w:pPr>
            <w:r>
              <w:rPr>
                <w:bCs/>
                <w:szCs w:val="21"/>
                <w:lang w:val="es-ES"/>
              </w:rPr>
              <w:t>Notas</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7506AD95" w14:textId="77777777" w:rsidR="00971F3E" w:rsidRDefault="009E42C1">
            <w:pPr>
              <w:spacing w:line="280" w:lineRule="exact"/>
              <w:jc w:val="center"/>
              <w:rPr>
                <w:szCs w:val="21"/>
              </w:rPr>
            </w:pPr>
            <w:r>
              <w:rPr>
                <w:szCs w:val="21"/>
              </w:rPr>
              <w:t>/</w:t>
            </w:r>
          </w:p>
        </w:tc>
      </w:tr>
      <w:tr w:rsidR="00971F3E" w14:paraId="72C7E40E" w14:textId="77777777">
        <w:trPr>
          <w:trHeight w:hRule="exact" w:val="587"/>
          <w:jc w:val="center"/>
        </w:trPr>
        <w:tc>
          <w:tcPr>
            <w:tcW w:w="1412" w:type="dxa"/>
            <w:vMerge w:val="restart"/>
            <w:tcBorders>
              <w:top w:val="single" w:sz="4" w:space="0" w:color="auto"/>
              <w:left w:val="single" w:sz="4" w:space="0" w:color="auto"/>
              <w:right w:val="single" w:sz="4" w:space="0" w:color="auto"/>
            </w:tcBorders>
            <w:vAlign w:val="center"/>
          </w:tcPr>
          <w:p w14:paraId="7F0AC620" w14:textId="77777777" w:rsidR="00971F3E" w:rsidRDefault="009E42C1">
            <w:pPr>
              <w:spacing w:line="280" w:lineRule="exact"/>
              <w:jc w:val="center"/>
              <w:rPr>
                <w:szCs w:val="21"/>
              </w:rPr>
            </w:pPr>
            <w:r>
              <w:rPr>
                <w:szCs w:val="21"/>
              </w:rPr>
              <w:t>Contacto del Organizador</w:t>
            </w:r>
          </w:p>
        </w:tc>
        <w:tc>
          <w:tcPr>
            <w:tcW w:w="2210" w:type="dxa"/>
            <w:tcBorders>
              <w:top w:val="single" w:sz="4" w:space="0" w:color="auto"/>
              <w:left w:val="single" w:sz="4" w:space="0" w:color="auto"/>
              <w:bottom w:val="single" w:sz="4" w:space="0" w:color="auto"/>
              <w:right w:val="single" w:sz="4" w:space="0" w:color="auto"/>
            </w:tcBorders>
            <w:vAlign w:val="center"/>
          </w:tcPr>
          <w:p w14:paraId="20130433" w14:textId="77777777" w:rsidR="00971F3E" w:rsidRDefault="009E42C1">
            <w:pPr>
              <w:spacing w:line="280" w:lineRule="exact"/>
              <w:jc w:val="center"/>
              <w:rPr>
                <w:szCs w:val="21"/>
              </w:rPr>
            </w:pPr>
            <w:r>
              <w:rPr>
                <w:bCs/>
                <w:szCs w:val="21"/>
              </w:rPr>
              <w:t>Contacto</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18B6D091" w14:textId="77777777" w:rsidR="00971F3E" w:rsidRDefault="009E42C1">
            <w:pPr>
              <w:spacing w:before="100" w:beforeAutospacing="1" w:after="100" w:afterAutospacing="1" w:line="420" w:lineRule="exact"/>
              <w:jc w:val="left"/>
              <w:rPr>
                <w:szCs w:val="21"/>
              </w:rPr>
            </w:pPr>
            <w:r>
              <w:rPr>
                <w:bCs/>
                <w:szCs w:val="21"/>
              </w:rPr>
              <w:t>Sr. Zheng Mingyuan</w:t>
            </w:r>
          </w:p>
        </w:tc>
      </w:tr>
      <w:tr w:rsidR="00971F3E" w14:paraId="130BDFEA" w14:textId="77777777">
        <w:trPr>
          <w:trHeight w:hRule="exact" w:val="581"/>
          <w:jc w:val="center"/>
        </w:trPr>
        <w:tc>
          <w:tcPr>
            <w:tcW w:w="1412" w:type="dxa"/>
            <w:vMerge/>
            <w:tcBorders>
              <w:left w:val="single" w:sz="4" w:space="0" w:color="auto"/>
              <w:right w:val="single" w:sz="4" w:space="0" w:color="auto"/>
            </w:tcBorders>
            <w:vAlign w:val="center"/>
          </w:tcPr>
          <w:p w14:paraId="7DC6AE2C"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3564DE18" w14:textId="77777777" w:rsidR="00971F3E" w:rsidRDefault="009E42C1">
            <w:pPr>
              <w:spacing w:line="280" w:lineRule="exact"/>
              <w:jc w:val="center"/>
              <w:rPr>
                <w:szCs w:val="21"/>
              </w:rPr>
            </w:pPr>
            <w:r>
              <w:rPr>
                <w:bCs/>
                <w:szCs w:val="21"/>
              </w:rPr>
              <w:t>T</w:t>
            </w:r>
            <w:r>
              <w:rPr>
                <w:bCs/>
                <w:szCs w:val="21"/>
                <w:lang w:val="es-ES"/>
              </w:rPr>
              <w:t>eléfono</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1D0DA4AF" w14:textId="77777777" w:rsidR="00971F3E" w:rsidRDefault="009E42C1">
            <w:pPr>
              <w:jc w:val="left"/>
              <w:rPr>
                <w:szCs w:val="21"/>
              </w:rPr>
            </w:pPr>
            <w:r>
              <w:rPr>
                <w:szCs w:val="21"/>
              </w:rPr>
              <w:t>0086-10-69759898-6835</w:t>
            </w:r>
          </w:p>
        </w:tc>
      </w:tr>
      <w:tr w:rsidR="00971F3E" w14:paraId="197D560B" w14:textId="77777777">
        <w:trPr>
          <w:trHeight w:hRule="exact" w:val="567"/>
          <w:jc w:val="center"/>
        </w:trPr>
        <w:tc>
          <w:tcPr>
            <w:tcW w:w="1412" w:type="dxa"/>
            <w:vMerge/>
            <w:tcBorders>
              <w:left w:val="single" w:sz="4" w:space="0" w:color="auto"/>
              <w:right w:val="single" w:sz="4" w:space="0" w:color="auto"/>
            </w:tcBorders>
            <w:vAlign w:val="center"/>
          </w:tcPr>
          <w:p w14:paraId="43AA2D2B"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4A807A89" w14:textId="77777777" w:rsidR="00971F3E" w:rsidRDefault="009E42C1">
            <w:pPr>
              <w:spacing w:line="280" w:lineRule="exact"/>
              <w:jc w:val="center"/>
              <w:rPr>
                <w:szCs w:val="21"/>
              </w:rPr>
            </w:pPr>
            <w:r>
              <w:rPr>
                <w:bCs/>
                <w:szCs w:val="21"/>
              </w:rPr>
              <w:t>M</w:t>
            </w:r>
            <w:r>
              <w:rPr>
                <w:bCs/>
                <w:szCs w:val="21"/>
                <w:lang w:val="es-ES"/>
              </w:rPr>
              <w:t>óvil</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3AB2131D" w14:textId="77777777" w:rsidR="00971F3E" w:rsidRDefault="009E42C1">
            <w:pPr>
              <w:jc w:val="left"/>
              <w:rPr>
                <w:szCs w:val="21"/>
              </w:rPr>
            </w:pPr>
            <w:r>
              <w:rPr>
                <w:szCs w:val="21"/>
              </w:rPr>
              <w:t>0086-15811092551</w:t>
            </w:r>
          </w:p>
        </w:tc>
      </w:tr>
      <w:tr w:rsidR="00971F3E" w14:paraId="2B6E1D93" w14:textId="77777777">
        <w:trPr>
          <w:trHeight w:hRule="exact" w:val="567"/>
          <w:jc w:val="center"/>
        </w:trPr>
        <w:tc>
          <w:tcPr>
            <w:tcW w:w="1412" w:type="dxa"/>
            <w:vMerge/>
            <w:tcBorders>
              <w:left w:val="single" w:sz="4" w:space="0" w:color="auto"/>
              <w:right w:val="single" w:sz="4" w:space="0" w:color="auto"/>
            </w:tcBorders>
            <w:vAlign w:val="center"/>
          </w:tcPr>
          <w:p w14:paraId="7D480F76"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66E04AFF" w14:textId="77777777" w:rsidR="00971F3E" w:rsidRDefault="009E42C1">
            <w:pPr>
              <w:spacing w:line="280" w:lineRule="exact"/>
              <w:ind w:leftChars="-51" w:rightChars="-51" w:right="-107" w:hangingChars="51" w:hanging="107"/>
              <w:jc w:val="center"/>
              <w:rPr>
                <w:szCs w:val="21"/>
                <w:lang w:val="es-ES"/>
              </w:rPr>
            </w:pPr>
            <w:r>
              <w:rPr>
                <w:bCs/>
                <w:szCs w:val="21"/>
                <w:lang w:val="es-ES"/>
              </w:rPr>
              <w:t>Fax</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228A0302" w14:textId="77777777" w:rsidR="00971F3E" w:rsidRDefault="009E42C1">
            <w:pPr>
              <w:jc w:val="left"/>
              <w:rPr>
                <w:szCs w:val="21"/>
              </w:rPr>
            </w:pPr>
            <w:r>
              <w:rPr>
                <w:szCs w:val="21"/>
              </w:rPr>
              <w:t>0086-10-80127881</w:t>
            </w:r>
          </w:p>
        </w:tc>
      </w:tr>
      <w:tr w:rsidR="00971F3E" w14:paraId="060A85FD" w14:textId="77777777">
        <w:trPr>
          <w:trHeight w:hRule="exact" w:val="567"/>
          <w:jc w:val="center"/>
        </w:trPr>
        <w:tc>
          <w:tcPr>
            <w:tcW w:w="1412" w:type="dxa"/>
            <w:vMerge/>
            <w:tcBorders>
              <w:left w:val="single" w:sz="4" w:space="0" w:color="auto"/>
              <w:right w:val="single" w:sz="4" w:space="0" w:color="auto"/>
            </w:tcBorders>
            <w:vAlign w:val="center"/>
          </w:tcPr>
          <w:p w14:paraId="310FB90E"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1EB76588" w14:textId="77777777" w:rsidR="00971F3E" w:rsidRDefault="009E42C1">
            <w:pPr>
              <w:spacing w:line="280" w:lineRule="exact"/>
              <w:ind w:leftChars="-51" w:rightChars="-51" w:right="-107" w:hangingChars="51" w:hanging="107"/>
              <w:jc w:val="center"/>
              <w:rPr>
                <w:szCs w:val="21"/>
              </w:rPr>
            </w:pPr>
            <w:r>
              <w:rPr>
                <w:szCs w:val="21"/>
              </w:rPr>
              <w:t>E-mail</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466538DF" w14:textId="77777777" w:rsidR="00971F3E" w:rsidRDefault="009E42C1">
            <w:pPr>
              <w:jc w:val="left"/>
              <w:rPr>
                <w:szCs w:val="21"/>
              </w:rPr>
            </w:pPr>
            <w:r>
              <w:rPr>
                <w:szCs w:val="21"/>
              </w:rPr>
              <w:t>zxyc@china-aibo.cn</w:t>
            </w:r>
          </w:p>
        </w:tc>
      </w:tr>
      <w:tr w:rsidR="00971F3E" w14:paraId="04BC381D" w14:textId="77777777">
        <w:trPr>
          <w:trHeight w:hRule="exact" w:val="714"/>
          <w:jc w:val="center"/>
        </w:trPr>
        <w:tc>
          <w:tcPr>
            <w:tcW w:w="1412" w:type="dxa"/>
            <w:tcBorders>
              <w:left w:val="single" w:sz="4" w:space="0" w:color="auto"/>
              <w:bottom w:val="single" w:sz="4" w:space="0" w:color="auto"/>
              <w:right w:val="single" w:sz="4" w:space="0" w:color="auto"/>
            </w:tcBorders>
            <w:vAlign w:val="center"/>
          </w:tcPr>
          <w:p w14:paraId="4C7CA988" w14:textId="77777777" w:rsidR="00971F3E" w:rsidRDefault="00971F3E">
            <w:pPr>
              <w:spacing w:line="280" w:lineRule="exact"/>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14:paraId="3154CC52" w14:textId="77777777" w:rsidR="00971F3E" w:rsidRDefault="009E42C1">
            <w:pPr>
              <w:spacing w:line="280" w:lineRule="exact"/>
              <w:ind w:leftChars="-51" w:rightChars="-51" w:right="-107" w:hangingChars="51" w:hanging="107"/>
              <w:jc w:val="center"/>
              <w:rPr>
                <w:szCs w:val="21"/>
              </w:rPr>
            </w:pPr>
            <w:r>
              <w:rPr>
                <w:szCs w:val="21"/>
              </w:rPr>
              <w:t>Dirección</w:t>
            </w:r>
          </w:p>
        </w:tc>
        <w:tc>
          <w:tcPr>
            <w:tcW w:w="6320" w:type="dxa"/>
            <w:gridSpan w:val="5"/>
            <w:tcBorders>
              <w:top w:val="single" w:sz="4" w:space="0" w:color="auto"/>
              <w:left w:val="single" w:sz="4" w:space="0" w:color="auto"/>
              <w:bottom w:val="single" w:sz="4" w:space="0" w:color="auto"/>
              <w:right w:val="single" w:sz="4" w:space="0" w:color="auto"/>
            </w:tcBorders>
            <w:vAlign w:val="center"/>
          </w:tcPr>
          <w:p w14:paraId="5AF3915B" w14:textId="77777777" w:rsidR="00971F3E" w:rsidRDefault="009E42C1">
            <w:pPr>
              <w:jc w:val="left"/>
              <w:rPr>
                <w:szCs w:val="21"/>
              </w:rPr>
            </w:pPr>
            <w:r>
              <w:rPr>
                <w:szCs w:val="21"/>
              </w:rPr>
              <w:t>La Academia para Funcionarios de Comercio Internacional del Ministro de Comercio, Calle Aibo, Distrito de Changping, Beijing</w:t>
            </w:r>
          </w:p>
        </w:tc>
      </w:tr>
      <w:tr w:rsidR="00971F3E" w14:paraId="150C9C89" w14:textId="77777777">
        <w:trPr>
          <w:jc w:val="center"/>
        </w:trPr>
        <w:tc>
          <w:tcPr>
            <w:tcW w:w="1412" w:type="dxa"/>
            <w:tcBorders>
              <w:top w:val="single" w:sz="4" w:space="0" w:color="auto"/>
              <w:left w:val="single" w:sz="4" w:space="0" w:color="auto"/>
              <w:bottom w:val="single" w:sz="4" w:space="0" w:color="auto"/>
              <w:right w:val="single" w:sz="4" w:space="0" w:color="auto"/>
            </w:tcBorders>
            <w:vAlign w:val="center"/>
          </w:tcPr>
          <w:p w14:paraId="5CD4BAB5" w14:textId="77777777" w:rsidR="00971F3E" w:rsidRDefault="009E42C1">
            <w:pPr>
              <w:spacing w:line="276" w:lineRule="auto"/>
              <w:jc w:val="center"/>
              <w:rPr>
                <w:szCs w:val="21"/>
              </w:rPr>
            </w:pPr>
            <w:r>
              <w:rPr>
                <w:bCs/>
                <w:szCs w:val="21"/>
              </w:rPr>
              <w:t>Cerca del</w:t>
            </w:r>
            <w:r>
              <w:rPr>
                <w:szCs w:val="21"/>
              </w:rPr>
              <w:t xml:space="preserve"> Organizador</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4B89C78F" w14:textId="77777777" w:rsidR="00971F3E" w:rsidRDefault="009E42C1">
            <w:pPr>
              <w:spacing w:line="276" w:lineRule="auto"/>
              <w:ind w:firstLineChars="200" w:firstLine="420"/>
              <w:rPr>
                <w:szCs w:val="21"/>
              </w:rPr>
            </w:pPr>
            <w:r>
              <w:rPr>
                <w:szCs w:val="21"/>
              </w:rPr>
              <w:t>La Academia para Funcionarios de Comercio Internacional (AIBO por sus siglas en inglés) es una institución de educación y capacitación que depende directamente del Ministerio de Comercio de la República Popular China. Creada en 1980, AIBO está</w:t>
            </w:r>
            <w:r>
              <w:rPr>
                <w:szCs w:val="21"/>
              </w:rPr>
              <w:t xml:space="preserve"> situada en el distrito de Changping, Beijing, a unos 30 kilómetros del Aeropuerto Internacional de Capital Beijing, y cuenta con una completa infraestructura de servicios de alojamiento, comida, formación y conferencias para los capacitados.</w:t>
            </w:r>
          </w:p>
          <w:p w14:paraId="5D378D61" w14:textId="77777777" w:rsidR="00971F3E" w:rsidRDefault="009E42C1">
            <w:pPr>
              <w:spacing w:line="276" w:lineRule="auto"/>
              <w:ind w:firstLineChars="200" w:firstLine="420"/>
              <w:rPr>
                <w:szCs w:val="21"/>
              </w:rPr>
            </w:pPr>
            <w:r>
              <w:rPr>
                <w:szCs w:val="21"/>
              </w:rPr>
              <w:t>Una de las pr</w:t>
            </w:r>
            <w:r>
              <w:rPr>
                <w:szCs w:val="21"/>
              </w:rPr>
              <w:t>incipales responsabilidades de la AIBO es llevar a cabo programas cooperativos para el desarrollo de recursos humanos, principalmente con seminarios de capacitación para funcionarios, y es la sede matriz de la capacitación en ayuda exterior de China, que i</w:t>
            </w:r>
            <w:r>
              <w:rPr>
                <w:szCs w:val="21"/>
              </w:rPr>
              <w:t>ncluye cursos en China y cursos en línea o en el extranjero.</w:t>
            </w:r>
          </w:p>
          <w:p w14:paraId="5B587F89" w14:textId="77777777" w:rsidR="00971F3E" w:rsidRDefault="009E42C1">
            <w:pPr>
              <w:spacing w:line="276" w:lineRule="auto"/>
              <w:ind w:firstLineChars="200" w:firstLine="420"/>
              <w:rPr>
                <w:szCs w:val="21"/>
              </w:rPr>
            </w:pPr>
            <w:r>
              <w:rPr>
                <w:szCs w:val="21"/>
              </w:rPr>
              <w:t>AIBO se apoya en el Ministerio de Comercio y colabora estrechamente con los principales think tanks, institutos de investigación y universidades chinos, reuniendo a un gran número de expertos y a</w:t>
            </w:r>
            <w:r>
              <w:rPr>
                <w:szCs w:val="21"/>
              </w:rPr>
              <w:t>cadémicos chinos de alto nivel para proporcionar apoyo intelectual a la capacitación en ayuda exterior, lo que ha dado lugar a una serie de programas de capacitación en ayuda exterior de alta calidad y buenos resultados en áreas como el comercio y la inver</w:t>
            </w:r>
            <w:r>
              <w:rPr>
                <w:szCs w:val="21"/>
              </w:rPr>
              <w:t>sión, la cooperación económica internacional, la gobernanza y la administración pública.</w:t>
            </w:r>
          </w:p>
          <w:p w14:paraId="5926E3DC" w14:textId="77777777" w:rsidR="00971F3E" w:rsidRDefault="009E42C1">
            <w:pPr>
              <w:spacing w:line="276" w:lineRule="auto"/>
              <w:ind w:firstLineChars="200" w:firstLine="420"/>
              <w:rPr>
                <w:szCs w:val="21"/>
              </w:rPr>
            </w:pPr>
            <w:r>
              <w:rPr>
                <w:szCs w:val="21"/>
                <w:lang w:val="es-ES"/>
              </w:rPr>
              <w:t xml:space="preserve">Desde 1998, la AIBO ha organizado con éxito más de 2500 seminarios para funcionarios de países en vías de desarrollo (incluidos 137 seminarios ministeriales) y ha </w:t>
            </w:r>
            <w:r>
              <w:rPr>
                <w:szCs w:val="21"/>
                <w:lang w:val="es-ES"/>
              </w:rPr>
              <w:t>capacitado a casi 75000 participantes de otros países en desarrollo de todo el mundo.</w:t>
            </w:r>
          </w:p>
          <w:p w14:paraId="409BA630" w14:textId="77777777" w:rsidR="00971F3E" w:rsidRDefault="009E42C1">
            <w:pPr>
              <w:spacing w:line="276" w:lineRule="auto"/>
              <w:ind w:firstLineChars="200" w:firstLine="420"/>
              <w:rPr>
                <w:szCs w:val="21"/>
              </w:rPr>
            </w:pPr>
            <w:r>
              <w:rPr>
                <w:szCs w:val="21"/>
              </w:rPr>
              <w:t>Guiada por el pensamiento de Xi Jinping sobre el Socialismo con Características Chinas para una Nueva Era, AIBO toma los importantes conceptos como la Comunidad del Desti</w:t>
            </w:r>
            <w:r>
              <w:rPr>
                <w:szCs w:val="21"/>
              </w:rPr>
              <w:t>no Humano, valor correcto de bienes, la veracidad, sinceridad y tolerancia como su estrategia y directriz fundamental, promueve la implementación de las iniciativas importantes como "la Franja y la Ruta", el desarrollo global entre otras, y ayuda continuam</w:t>
            </w:r>
            <w:r>
              <w:rPr>
                <w:szCs w:val="21"/>
              </w:rPr>
              <w:t>ente a los países en desarrollo a acelerar sus progresos compartiéndoles experiencias y propuestas chinas.</w:t>
            </w:r>
          </w:p>
        </w:tc>
      </w:tr>
      <w:tr w:rsidR="00971F3E" w14:paraId="3C6B0CC0" w14:textId="77777777">
        <w:trPr>
          <w:jc w:val="center"/>
        </w:trPr>
        <w:tc>
          <w:tcPr>
            <w:tcW w:w="1412" w:type="dxa"/>
            <w:tcBorders>
              <w:top w:val="single" w:sz="4" w:space="0" w:color="auto"/>
              <w:left w:val="single" w:sz="4" w:space="0" w:color="auto"/>
              <w:bottom w:val="single" w:sz="4" w:space="0" w:color="auto"/>
              <w:right w:val="single" w:sz="4" w:space="0" w:color="auto"/>
            </w:tcBorders>
            <w:vAlign w:val="center"/>
          </w:tcPr>
          <w:p w14:paraId="442F2E95" w14:textId="77777777" w:rsidR="00971F3E" w:rsidRDefault="009E42C1">
            <w:pPr>
              <w:spacing w:line="276" w:lineRule="auto"/>
              <w:jc w:val="center"/>
              <w:rPr>
                <w:bCs/>
                <w:szCs w:val="21"/>
              </w:rPr>
            </w:pPr>
            <w:r>
              <w:rPr>
                <w:kern w:val="10"/>
                <w:szCs w:val="21"/>
                <w:lang w:val="es-ES"/>
              </w:rPr>
              <w:t>In</w:t>
            </w:r>
            <w:r>
              <w:rPr>
                <w:kern w:val="10"/>
                <w:szCs w:val="21"/>
                <w:lang w:val="fr-CA"/>
              </w:rPr>
              <w:t>troducción al proyecto</w:t>
            </w:r>
          </w:p>
        </w:tc>
        <w:tc>
          <w:tcPr>
            <w:tcW w:w="8530" w:type="dxa"/>
            <w:gridSpan w:val="6"/>
            <w:tcBorders>
              <w:top w:val="single" w:sz="4" w:space="0" w:color="auto"/>
              <w:left w:val="single" w:sz="4" w:space="0" w:color="auto"/>
              <w:bottom w:val="single" w:sz="4" w:space="0" w:color="auto"/>
              <w:right w:val="single" w:sz="4" w:space="0" w:color="auto"/>
            </w:tcBorders>
            <w:vAlign w:val="center"/>
          </w:tcPr>
          <w:p w14:paraId="061FA126" w14:textId="77777777" w:rsidR="00971F3E" w:rsidRDefault="009E42C1">
            <w:pPr>
              <w:adjustRightInd w:val="0"/>
              <w:snapToGrid w:val="0"/>
              <w:spacing w:line="400" w:lineRule="exact"/>
              <w:ind w:firstLineChars="200" w:firstLine="422"/>
              <w:rPr>
                <w:szCs w:val="21"/>
              </w:rPr>
            </w:pPr>
            <w:r>
              <w:rPr>
                <w:b/>
                <w:bCs/>
                <w:szCs w:val="21"/>
              </w:rPr>
              <w:t xml:space="preserve">Antecedentes: </w:t>
            </w:r>
            <w:r>
              <w:rPr>
                <w:rFonts w:hint="eastAsia"/>
                <w:szCs w:val="21"/>
              </w:rPr>
              <w:t>China y Am</w:t>
            </w:r>
            <w:r>
              <w:rPr>
                <w:rFonts w:hint="eastAsia"/>
                <w:szCs w:val="21"/>
              </w:rPr>
              <w:t>é</w:t>
            </w:r>
            <w:r>
              <w:rPr>
                <w:rFonts w:hint="eastAsia"/>
                <w:szCs w:val="21"/>
              </w:rPr>
              <w:t>rica Latina son pa</w:t>
            </w:r>
            <w:r>
              <w:rPr>
                <w:rFonts w:hint="eastAsia"/>
                <w:szCs w:val="21"/>
              </w:rPr>
              <w:t>í</w:t>
            </w:r>
            <w:r>
              <w:rPr>
                <w:rFonts w:hint="eastAsia"/>
                <w:szCs w:val="21"/>
              </w:rPr>
              <w:t>ses en desarrollo y socios de cooperaci</w:t>
            </w:r>
            <w:r>
              <w:rPr>
                <w:rFonts w:hint="eastAsia"/>
                <w:szCs w:val="21"/>
              </w:rPr>
              <w:t>ó</w:t>
            </w:r>
            <w:r>
              <w:rPr>
                <w:rFonts w:hint="eastAsia"/>
                <w:szCs w:val="21"/>
              </w:rPr>
              <w:t xml:space="preserve">n integral basados en la igualdad, el </w:t>
            </w:r>
            <w:r>
              <w:rPr>
                <w:rFonts w:hint="eastAsia"/>
                <w:szCs w:val="21"/>
              </w:rPr>
              <w:t>beneficio mutuo y el desarrollo com</w:t>
            </w:r>
            <w:r>
              <w:rPr>
                <w:rFonts w:hint="eastAsia"/>
                <w:szCs w:val="21"/>
              </w:rPr>
              <w:t>ú</w:t>
            </w:r>
            <w:r>
              <w:rPr>
                <w:rFonts w:hint="eastAsia"/>
                <w:szCs w:val="21"/>
              </w:rPr>
              <w:t>n. Las dos partes planean conjuntamente el plan de relaciones entre China y Am</w:t>
            </w:r>
            <w:r>
              <w:rPr>
                <w:rFonts w:hint="eastAsia"/>
                <w:szCs w:val="21"/>
              </w:rPr>
              <w:t>é</w:t>
            </w:r>
            <w:r>
              <w:rPr>
                <w:rFonts w:hint="eastAsia"/>
                <w:szCs w:val="21"/>
              </w:rPr>
              <w:t>rica Latina, impulsan la cooperaci</w:t>
            </w:r>
            <w:r>
              <w:rPr>
                <w:rFonts w:hint="eastAsia"/>
                <w:szCs w:val="21"/>
              </w:rPr>
              <w:t>ó</w:t>
            </w:r>
            <w:r>
              <w:rPr>
                <w:rFonts w:hint="eastAsia"/>
                <w:szCs w:val="21"/>
              </w:rPr>
              <w:t>n entre ambos pa</w:t>
            </w:r>
            <w:r>
              <w:rPr>
                <w:rFonts w:hint="eastAsia"/>
                <w:szCs w:val="21"/>
              </w:rPr>
              <w:t>í</w:t>
            </w:r>
            <w:r>
              <w:rPr>
                <w:rFonts w:hint="eastAsia"/>
                <w:szCs w:val="21"/>
              </w:rPr>
              <w:t>ses y hacen nuevas contribuciones para mejorar el bienestar de los pueblos de China y Am</w:t>
            </w:r>
            <w:r>
              <w:rPr>
                <w:rFonts w:hint="eastAsia"/>
                <w:szCs w:val="21"/>
              </w:rPr>
              <w:t>é</w:t>
            </w:r>
            <w:r>
              <w:rPr>
                <w:rFonts w:hint="eastAsia"/>
                <w:szCs w:val="21"/>
              </w:rPr>
              <w:t>rica Latina y la causa del progreso humano. La cooperaci</w:t>
            </w:r>
            <w:r>
              <w:rPr>
                <w:rFonts w:hint="eastAsia"/>
                <w:szCs w:val="21"/>
              </w:rPr>
              <w:t>ó</w:t>
            </w:r>
            <w:r>
              <w:rPr>
                <w:rFonts w:hint="eastAsia"/>
                <w:szCs w:val="21"/>
              </w:rPr>
              <w:t>n Sur-Sur es una de las formas importantes para que los pa</w:t>
            </w:r>
            <w:r>
              <w:rPr>
                <w:rFonts w:hint="eastAsia"/>
                <w:szCs w:val="21"/>
              </w:rPr>
              <w:t>í</w:t>
            </w:r>
            <w:r>
              <w:rPr>
                <w:rFonts w:hint="eastAsia"/>
                <w:szCs w:val="21"/>
              </w:rPr>
              <w:t>ses en desarrollo se apoyen entre s</w:t>
            </w:r>
            <w:r>
              <w:rPr>
                <w:rFonts w:hint="eastAsia"/>
                <w:szCs w:val="21"/>
              </w:rPr>
              <w:t>í</w:t>
            </w:r>
            <w:r>
              <w:rPr>
                <w:rFonts w:hint="eastAsia"/>
                <w:szCs w:val="21"/>
              </w:rPr>
              <w:t>, fortalezcan la cooperaci</w:t>
            </w:r>
            <w:r>
              <w:rPr>
                <w:rFonts w:hint="eastAsia"/>
                <w:szCs w:val="21"/>
              </w:rPr>
              <w:t>ó</w:t>
            </w:r>
            <w:r>
              <w:rPr>
                <w:rFonts w:hint="eastAsia"/>
                <w:szCs w:val="21"/>
              </w:rPr>
              <w:t>n econ</w:t>
            </w:r>
            <w:r>
              <w:rPr>
                <w:rFonts w:hint="eastAsia"/>
                <w:szCs w:val="21"/>
              </w:rPr>
              <w:t>ó</w:t>
            </w:r>
            <w:r>
              <w:rPr>
                <w:rFonts w:hint="eastAsia"/>
                <w:szCs w:val="21"/>
              </w:rPr>
              <w:lastRenderedPageBreak/>
              <w:t xml:space="preserve">mica internacional y alcancen los objetivos de desarrollo sostenible. </w:t>
            </w:r>
            <w:r>
              <w:rPr>
                <w:rFonts w:hint="eastAsia"/>
                <w:szCs w:val="21"/>
              </w:rPr>
              <w:t>China y los pa</w:t>
            </w:r>
            <w:r>
              <w:rPr>
                <w:rFonts w:hint="eastAsia"/>
                <w:szCs w:val="21"/>
              </w:rPr>
              <w:t>í</w:t>
            </w:r>
            <w:r>
              <w:rPr>
                <w:rFonts w:hint="eastAsia"/>
                <w:szCs w:val="21"/>
              </w:rPr>
              <w:t>ses latinoamericanos promover</w:t>
            </w:r>
            <w:r>
              <w:rPr>
                <w:rFonts w:hint="eastAsia"/>
                <w:szCs w:val="21"/>
              </w:rPr>
              <w:t>á</w:t>
            </w:r>
            <w:r>
              <w:rPr>
                <w:rFonts w:hint="eastAsia"/>
                <w:szCs w:val="21"/>
              </w:rPr>
              <w:t>n la realizaci</w:t>
            </w:r>
            <w:r>
              <w:rPr>
                <w:rFonts w:hint="eastAsia"/>
                <w:szCs w:val="21"/>
              </w:rPr>
              <w:t>ó</w:t>
            </w:r>
            <w:r>
              <w:rPr>
                <w:rFonts w:hint="eastAsia"/>
                <w:szCs w:val="21"/>
              </w:rPr>
              <w:t>n de los objetivos de desarrollo sostenible en el marco de la cooperaci</w:t>
            </w:r>
            <w:r>
              <w:rPr>
                <w:rFonts w:hint="eastAsia"/>
                <w:szCs w:val="21"/>
              </w:rPr>
              <w:t>ó</w:t>
            </w:r>
            <w:r>
              <w:rPr>
                <w:rFonts w:hint="eastAsia"/>
                <w:szCs w:val="21"/>
              </w:rPr>
              <w:t>n Sur-Sur, construir</w:t>
            </w:r>
            <w:r>
              <w:rPr>
                <w:rFonts w:hint="eastAsia"/>
                <w:szCs w:val="21"/>
              </w:rPr>
              <w:t>á</w:t>
            </w:r>
            <w:r>
              <w:rPr>
                <w:rFonts w:hint="eastAsia"/>
                <w:szCs w:val="21"/>
              </w:rPr>
              <w:t>n activamente una comunidad de futuro compartido entre China y Am</w:t>
            </w:r>
            <w:r>
              <w:rPr>
                <w:rFonts w:hint="eastAsia"/>
                <w:szCs w:val="21"/>
              </w:rPr>
              <w:t>é</w:t>
            </w:r>
            <w:r>
              <w:rPr>
                <w:rFonts w:hint="eastAsia"/>
                <w:szCs w:val="21"/>
              </w:rPr>
              <w:t>rica Latina y beneficiar</w:t>
            </w:r>
            <w:r>
              <w:rPr>
                <w:rFonts w:hint="eastAsia"/>
                <w:szCs w:val="21"/>
              </w:rPr>
              <w:t>á</w:t>
            </w:r>
            <w:r>
              <w:rPr>
                <w:rFonts w:hint="eastAsia"/>
                <w:szCs w:val="21"/>
              </w:rPr>
              <w:t>n mejor a lo</w:t>
            </w:r>
            <w:r>
              <w:rPr>
                <w:rFonts w:hint="eastAsia"/>
                <w:szCs w:val="21"/>
              </w:rPr>
              <w:t>s pueblos de China y Am</w:t>
            </w:r>
            <w:r>
              <w:rPr>
                <w:rFonts w:hint="eastAsia"/>
                <w:szCs w:val="21"/>
              </w:rPr>
              <w:t>é</w:t>
            </w:r>
            <w:r>
              <w:rPr>
                <w:rFonts w:hint="eastAsia"/>
                <w:szCs w:val="21"/>
              </w:rPr>
              <w:t>rica Latina.</w:t>
            </w:r>
          </w:p>
          <w:p w14:paraId="5F102947" w14:textId="77777777" w:rsidR="00971F3E" w:rsidRDefault="009E42C1">
            <w:pPr>
              <w:adjustRightInd w:val="0"/>
              <w:snapToGrid w:val="0"/>
              <w:spacing w:line="400" w:lineRule="exact"/>
              <w:ind w:firstLineChars="200" w:firstLine="422"/>
              <w:rPr>
                <w:szCs w:val="21"/>
              </w:rPr>
            </w:pPr>
            <w:r>
              <w:rPr>
                <w:b/>
                <w:bCs/>
                <w:szCs w:val="21"/>
              </w:rPr>
              <w:t>Objetivo:</w:t>
            </w:r>
            <w:r>
              <w:rPr>
                <w:szCs w:val="21"/>
              </w:rPr>
              <w:t xml:space="preserve"> </w:t>
            </w:r>
            <w:r>
              <w:rPr>
                <w:rFonts w:hint="eastAsia"/>
                <w:szCs w:val="21"/>
              </w:rPr>
              <w:t>E</w:t>
            </w:r>
            <w:r>
              <w:rPr>
                <w:rFonts w:hint="eastAsia"/>
                <w:szCs w:val="21"/>
              </w:rPr>
              <w:t>l seminario</w:t>
            </w:r>
            <w:r>
              <w:rPr>
                <w:rFonts w:hint="eastAsia"/>
                <w:szCs w:val="21"/>
              </w:rPr>
              <w:t xml:space="preserve"> tiene como objetivo ayudar a los pa</w:t>
            </w:r>
            <w:r>
              <w:rPr>
                <w:rFonts w:hint="eastAsia"/>
                <w:szCs w:val="21"/>
              </w:rPr>
              <w:t>í</w:t>
            </w:r>
            <w:r>
              <w:rPr>
                <w:rFonts w:hint="eastAsia"/>
                <w:szCs w:val="21"/>
              </w:rPr>
              <w:t>ses latinoamericanos a mejorar el desarrollo de sus capacidades, presentar la experiencia de China en la cooperaci</w:t>
            </w:r>
            <w:r>
              <w:rPr>
                <w:rFonts w:hint="eastAsia"/>
                <w:szCs w:val="21"/>
              </w:rPr>
              <w:t>ó</w:t>
            </w:r>
            <w:r>
              <w:rPr>
                <w:rFonts w:hint="eastAsia"/>
                <w:szCs w:val="21"/>
              </w:rPr>
              <w:t xml:space="preserve">n Sur-Sur y discutir con funcionarios de los </w:t>
            </w:r>
            <w:r>
              <w:rPr>
                <w:rFonts w:hint="eastAsia"/>
                <w:szCs w:val="21"/>
              </w:rPr>
              <w:t>pa</w:t>
            </w:r>
            <w:r>
              <w:rPr>
                <w:rFonts w:hint="eastAsia"/>
                <w:szCs w:val="21"/>
              </w:rPr>
              <w:t>í</w:t>
            </w:r>
            <w:r>
              <w:rPr>
                <w:rFonts w:hint="eastAsia"/>
                <w:szCs w:val="21"/>
              </w:rPr>
              <w:t>ses latinoamericanos c</w:t>
            </w:r>
            <w:r>
              <w:rPr>
                <w:rFonts w:hint="eastAsia"/>
                <w:szCs w:val="21"/>
              </w:rPr>
              <w:t>ó</w:t>
            </w:r>
            <w:r>
              <w:rPr>
                <w:rFonts w:hint="eastAsia"/>
                <w:szCs w:val="21"/>
              </w:rPr>
              <w:t>mo utilizar mejor la cooperaci</w:t>
            </w:r>
            <w:r>
              <w:rPr>
                <w:rFonts w:hint="eastAsia"/>
                <w:szCs w:val="21"/>
              </w:rPr>
              <w:t>ó</w:t>
            </w:r>
            <w:r>
              <w:rPr>
                <w:rFonts w:hint="eastAsia"/>
                <w:szCs w:val="21"/>
              </w:rPr>
              <w:t>n Sur-Sur para lograr el desarrollo independiente de sus propias econom</w:t>
            </w:r>
            <w:r>
              <w:rPr>
                <w:rFonts w:hint="eastAsia"/>
                <w:szCs w:val="21"/>
              </w:rPr>
              <w:t>í</w:t>
            </w:r>
            <w:r>
              <w:rPr>
                <w:rFonts w:hint="eastAsia"/>
                <w:szCs w:val="21"/>
              </w:rPr>
              <w:t>as y sociedades.</w:t>
            </w:r>
          </w:p>
          <w:p w14:paraId="11E201E3" w14:textId="77777777" w:rsidR="00971F3E" w:rsidRDefault="009E42C1">
            <w:pPr>
              <w:spacing w:line="400" w:lineRule="exact"/>
              <w:ind w:firstLineChars="200" w:firstLine="422"/>
              <w:rPr>
                <w:szCs w:val="21"/>
              </w:rPr>
            </w:pPr>
            <w:r>
              <w:rPr>
                <w:b/>
                <w:bCs/>
                <w:szCs w:val="21"/>
              </w:rPr>
              <w:t>Contenido:</w:t>
            </w:r>
            <w:r>
              <w:rPr>
                <w:szCs w:val="21"/>
              </w:rPr>
              <w:t xml:space="preserve"> </w:t>
            </w:r>
            <w:r>
              <w:t>El seminario se concentra principalmente en temas como</w:t>
            </w:r>
            <w:r>
              <w:rPr>
                <w:rFonts w:hint="eastAsia"/>
                <w:szCs w:val="21"/>
                <w:lang w:val="es-ES"/>
              </w:rPr>
              <w:t xml:space="preserve"> las condiciones nacionales de China y la mod</w:t>
            </w:r>
            <w:r>
              <w:rPr>
                <w:rFonts w:hint="eastAsia"/>
                <w:szCs w:val="21"/>
                <w:lang w:val="es-ES"/>
              </w:rPr>
              <w:t>ernizaci</w:t>
            </w:r>
            <w:r>
              <w:rPr>
                <w:rFonts w:hint="eastAsia"/>
                <w:szCs w:val="21"/>
                <w:lang w:val="es-ES"/>
              </w:rPr>
              <w:t>ó</w:t>
            </w:r>
            <w:r>
              <w:rPr>
                <w:rFonts w:hint="eastAsia"/>
                <w:szCs w:val="21"/>
                <w:lang w:val="es-ES"/>
              </w:rPr>
              <w:t>n al estilo chino, las ideas de los l</w:t>
            </w:r>
            <w:r>
              <w:rPr>
                <w:rFonts w:hint="eastAsia"/>
                <w:szCs w:val="21"/>
                <w:lang w:val="es-ES"/>
              </w:rPr>
              <w:t>í</w:t>
            </w:r>
            <w:r>
              <w:rPr>
                <w:rFonts w:hint="eastAsia"/>
                <w:szCs w:val="21"/>
                <w:lang w:val="es-ES"/>
              </w:rPr>
              <w:t xml:space="preserve">deres chinos sobre </w:t>
            </w:r>
            <w:r>
              <w:rPr>
                <w:rFonts w:hint="eastAsia"/>
                <w:szCs w:val="21"/>
              </w:rPr>
              <w:t>la gobernanza</w:t>
            </w:r>
            <w:r>
              <w:rPr>
                <w:rFonts w:hint="eastAsia"/>
                <w:szCs w:val="21"/>
                <w:lang w:val="es-ES"/>
              </w:rPr>
              <w:t xml:space="preserve"> del pa</w:t>
            </w:r>
            <w:r>
              <w:rPr>
                <w:rFonts w:hint="eastAsia"/>
                <w:szCs w:val="21"/>
                <w:lang w:val="es-ES"/>
              </w:rPr>
              <w:t>í</w:t>
            </w:r>
            <w:r>
              <w:rPr>
                <w:rFonts w:hint="eastAsia"/>
                <w:szCs w:val="21"/>
                <w:lang w:val="es-ES"/>
              </w:rPr>
              <w:t>s, la iniciativa "La Franja y la Ruta" y las iniciativas de desarrollo global, las nuevas tendencias en la cooperaci</w:t>
            </w:r>
            <w:r>
              <w:rPr>
                <w:rFonts w:hint="eastAsia"/>
                <w:szCs w:val="21"/>
                <w:lang w:val="es-ES"/>
              </w:rPr>
              <w:t>ó</w:t>
            </w:r>
            <w:r>
              <w:rPr>
                <w:rFonts w:hint="eastAsia"/>
                <w:szCs w:val="21"/>
                <w:lang w:val="es-ES"/>
              </w:rPr>
              <w:t xml:space="preserve">n Sur-Sur, la historia de China y estudios de casos </w:t>
            </w:r>
            <w:r>
              <w:rPr>
                <w:rFonts w:hint="eastAsia"/>
                <w:szCs w:val="21"/>
                <w:lang w:val="es-ES"/>
              </w:rPr>
              <w:t>de cooperaci</w:t>
            </w:r>
            <w:r>
              <w:rPr>
                <w:rFonts w:hint="eastAsia"/>
                <w:szCs w:val="21"/>
                <w:lang w:val="es-ES"/>
              </w:rPr>
              <w:t>ó</w:t>
            </w:r>
            <w:r>
              <w:rPr>
                <w:rFonts w:hint="eastAsia"/>
                <w:szCs w:val="21"/>
                <w:lang w:val="es-ES"/>
              </w:rPr>
              <w:t>n Sur-Sur, la cooperaci</w:t>
            </w:r>
            <w:r>
              <w:rPr>
                <w:rFonts w:hint="eastAsia"/>
                <w:szCs w:val="21"/>
                <w:lang w:val="es-ES"/>
              </w:rPr>
              <w:t>ó</w:t>
            </w:r>
            <w:r>
              <w:rPr>
                <w:rFonts w:hint="eastAsia"/>
                <w:szCs w:val="21"/>
                <w:lang w:val="es-ES"/>
              </w:rPr>
              <w:t>n internacional para el desarrollo de China en la nueva era y la gesti</w:t>
            </w:r>
            <w:r>
              <w:rPr>
                <w:rFonts w:hint="eastAsia"/>
                <w:szCs w:val="21"/>
                <w:lang w:val="es-ES"/>
              </w:rPr>
              <w:t>ó</w:t>
            </w:r>
            <w:r>
              <w:rPr>
                <w:rFonts w:hint="eastAsia"/>
                <w:szCs w:val="21"/>
                <w:lang w:val="es-ES"/>
              </w:rPr>
              <w:t>n de proyectos de ayuda exterior y la cooperaci</w:t>
            </w:r>
            <w:r>
              <w:rPr>
                <w:rFonts w:hint="eastAsia"/>
                <w:szCs w:val="21"/>
                <w:lang w:val="es-ES"/>
              </w:rPr>
              <w:t>ó</w:t>
            </w:r>
            <w:r>
              <w:rPr>
                <w:rFonts w:hint="eastAsia"/>
                <w:szCs w:val="21"/>
                <w:lang w:val="es-ES"/>
              </w:rPr>
              <w:t>n t</w:t>
            </w:r>
            <w:r>
              <w:rPr>
                <w:rFonts w:hint="eastAsia"/>
                <w:szCs w:val="21"/>
                <w:lang w:val="es-ES"/>
              </w:rPr>
              <w:t>é</w:t>
            </w:r>
            <w:r>
              <w:rPr>
                <w:rFonts w:hint="eastAsia"/>
                <w:szCs w:val="21"/>
                <w:lang w:val="es-ES"/>
              </w:rPr>
              <w:t>cnica de China.</w:t>
            </w:r>
          </w:p>
          <w:p w14:paraId="59F5FDA3" w14:textId="77777777" w:rsidR="00971F3E" w:rsidRDefault="009E42C1">
            <w:pPr>
              <w:adjustRightInd w:val="0"/>
              <w:snapToGrid w:val="0"/>
              <w:spacing w:line="360" w:lineRule="auto"/>
              <w:ind w:firstLineChars="200" w:firstLine="422"/>
              <w:rPr>
                <w:szCs w:val="21"/>
              </w:rPr>
            </w:pPr>
            <w:r>
              <w:rPr>
                <w:b/>
                <w:bCs/>
                <w:szCs w:val="21"/>
              </w:rPr>
              <w:t>Formas:</w:t>
            </w:r>
            <w:r>
              <w:rPr>
                <w:szCs w:val="21"/>
              </w:rPr>
              <w:t xml:space="preserve"> </w:t>
            </w:r>
            <w:r>
              <w:rPr>
                <w:rFonts w:hint="eastAsia"/>
                <w:szCs w:val="21"/>
                <w:lang w:val="es-ES"/>
              </w:rPr>
              <w:t>Invitar a expertos chinos de sectores relacionados para dar conferencias</w:t>
            </w:r>
            <w:r>
              <w:rPr>
                <w:rFonts w:hint="eastAsia"/>
                <w:szCs w:val="21"/>
                <w:lang w:val="es-ES"/>
              </w:rPr>
              <w:t>; organizar debates e intercambios entre participantes y expertos, as</w:t>
            </w:r>
            <w:r>
              <w:rPr>
                <w:rFonts w:hint="eastAsia"/>
                <w:szCs w:val="21"/>
                <w:lang w:val="es-ES"/>
              </w:rPr>
              <w:t>í</w:t>
            </w:r>
            <w:r>
              <w:rPr>
                <w:rFonts w:hint="eastAsia"/>
                <w:szCs w:val="21"/>
                <w:lang w:val="es-ES"/>
              </w:rPr>
              <w:t xml:space="preserve"> como entre participantes; organizar visitas a instituciones y empresas relevantes en Beijing y otras ciudades para realizar visitas e intercambios in situ.</w:t>
            </w:r>
          </w:p>
          <w:p w14:paraId="0DB37C53" w14:textId="77777777" w:rsidR="00971F3E" w:rsidRDefault="009E42C1">
            <w:pPr>
              <w:adjustRightInd w:val="0"/>
              <w:snapToGrid w:val="0"/>
              <w:spacing w:line="360" w:lineRule="auto"/>
              <w:ind w:firstLineChars="200" w:firstLine="420"/>
              <w:rPr>
                <w:szCs w:val="21"/>
              </w:rPr>
            </w:pPr>
            <w:r>
              <w:rPr>
                <w:szCs w:val="21"/>
              </w:rPr>
              <w:t xml:space="preserve">(Este es el programa </w:t>
            </w:r>
            <w:r>
              <w:rPr>
                <w:szCs w:val="21"/>
              </w:rPr>
              <w:t>preliminar, la versión final se le proporcionará a su llegada a China.)</w:t>
            </w:r>
          </w:p>
        </w:tc>
      </w:tr>
      <w:tr w:rsidR="00971F3E" w14:paraId="0250006D" w14:textId="77777777">
        <w:trPr>
          <w:trHeight w:val="1975"/>
          <w:jc w:val="center"/>
        </w:trPr>
        <w:tc>
          <w:tcPr>
            <w:tcW w:w="1412" w:type="dxa"/>
            <w:tcBorders>
              <w:top w:val="single" w:sz="4" w:space="0" w:color="auto"/>
              <w:left w:val="single" w:sz="4" w:space="0" w:color="auto"/>
              <w:bottom w:val="single" w:sz="4" w:space="0" w:color="auto"/>
              <w:right w:val="single" w:sz="4" w:space="0" w:color="auto"/>
            </w:tcBorders>
            <w:vAlign w:val="center"/>
          </w:tcPr>
          <w:p w14:paraId="1D7B183D" w14:textId="77777777" w:rsidR="00971F3E" w:rsidRDefault="009E42C1">
            <w:pPr>
              <w:spacing w:line="276" w:lineRule="auto"/>
              <w:rPr>
                <w:kern w:val="10"/>
                <w:szCs w:val="21"/>
                <w:lang w:val="fr-CA"/>
              </w:rPr>
            </w:pPr>
            <w:r>
              <w:rPr>
                <w:kern w:val="10"/>
                <w:szCs w:val="21"/>
                <w:lang w:val="fr-CA"/>
              </w:rPr>
              <w:lastRenderedPageBreak/>
              <w:t>Precauciones</w:t>
            </w:r>
          </w:p>
          <w:p w14:paraId="33552782" w14:textId="77777777" w:rsidR="00971F3E" w:rsidRDefault="00971F3E">
            <w:pPr>
              <w:spacing w:line="276" w:lineRule="auto"/>
              <w:rPr>
                <w:szCs w:val="21"/>
              </w:rPr>
            </w:pPr>
          </w:p>
        </w:tc>
        <w:tc>
          <w:tcPr>
            <w:tcW w:w="8530" w:type="dxa"/>
            <w:gridSpan w:val="6"/>
            <w:tcBorders>
              <w:left w:val="single" w:sz="4" w:space="0" w:color="auto"/>
              <w:bottom w:val="single" w:sz="4" w:space="0" w:color="auto"/>
              <w:right w:val="single" w:sz="4" w:space="0" w:color="auto"/>
            </w:tcBorders>
            <w:vAlign w:val="center"/>
          </w:tcPr>
          <w:p w14:paraId="7375CBFD" w14:textId="77777777" w:rsidR="00971F3E" w:rsidRDefault="009E42C1">
            <w:pPr>
              <w:spacing w:line="276" w:lineRule="auto"/>
              <w:ind w:firstLineChars="200" w:firstLine="420"/>
              <w:rPr>
                <w:kern w:val="10"/>
                <w:szCs w:val="21"/>
                <w:lang w:val="fr-CA"/>
              </w:rPr>
            </w:pPr>
            <w:r>
              <w:rPr>
                <w:kern w:val="10"/>
                <w:szCs w:val="21"/>
                <w:lang w:val="fr-CA"/>
              </w:rPr>
              <w:t xml:space="preserve">1. Prepare su pasaporte, visa china y visa de país de tránsito de terceros (si es necesario) antes de venir a China. </w:t>
            </w:r>
          </w:p>
          <w:p w14:paraId="5AA8D64D" w14:textId="77777777" w:rsidR="00971F3E" w:rsidRDefault="009E42C1">
            <w:pPr>
              <w:spacing w:line="276" w:lineRule="auto"/>
              <w:ind w:firstLineChars="200" w:firstLine="420"/>
              <w:rPr>
                <w:kern w:val="10"/>
                <w:szCs w:val="21"/>
                <w:lang w:val="fr-CA"/>
              </w:rPr>
            </w:pPr>
            <w:r>
              <w:rPr>
                <w:kern w:val="10"/>
                <w:szCs w:val="21"/>
                <w:lang w:val="fr-CA"/>
              </w:rPr>
              <w:t>2. Si no puede salir a tiempo debido a circunstanci</w:t>
            </w:r>
            <w:r>
              <w:rPr>
                <w:kern w:val="10"/>
                <w:szCs w:val="21"/>
                <w:lang w:val="fr-CA"/>
              </w:rPr>
              <w:t xml:space="preserve">as especiales, o si su vuelo se retrasa cuando realiza la transferencia, comuníquese con la Oficina Económica y Comercial </w:t>
            </w:r>
            <w:r>
              <w:rPr>
                <w:rFonts w:hint="eastAsia"/>
                <w:kern w:val="10"/>
                <w:szCs w:val="21"/>
              </w:rPr>
              <w:t>de la Embajada de China</w:t>
            </w:r>
            <w:r>
              <w:rPr>
                <w:kern w:val="10"/>
                <w:szCs w:val="21"/>
                <w:lang w:val="fr-CA"/>
              </w:rPr>
              <w:t xml:space="preserve"> a tiempo para informar el último vuelo de llegada y la hora en Beijing, para organizar una recogida.</w:t>
            </w:r>
          </w:p>
          <w:p w14:paraId="2DC21815" w14:textId="77777777" w:rsidR="00971F3E" w:rsidRDefault="009E42C1">
            <w:pPr>
              <w:spacing w:line="276" w:lineRule="auto"/>
              <w:ind w:firstLineChars="200" w:firstLine="420"/>
              <w:rPr>
                <w:kern w:val="10"/>
                <w:szCs w:val="21"/>
                <w:lang w:val="fr-CA"/>
              </w:rPr>
            </w:pPr>
            <w:r>
              <w:rPr>
                <w:kern w:val="10"/>
                <w:szCs w:val="21"/>
                <w:lang w:val="fr-CA"/>
              </w:rPr>
              <w:t>3. En pri</w:t>
            </w:r>
            <w:r>
              <w:rPr>
                <w:kern w:val="10"/>
                <w:szCs w:val="21"/>
                <w:lang w:val="fr-CA"/>
              </w:rPr>
              <w:t xml:space="preserve">ncipio, las personas físicas no pueden cambiar el billete de avión a China, si es necesario, póngase en contacto con la Oficina Económica y Comercial </w:t>
            </w:r>
            <w:r>
              <w:rPr>
                <w:rFonts w:hint="eastAsia"/>
                <w:kern w:val="10"/>
                <w:szCs w:val="21"/>
              </w:rPr>
              <w:t xml:space="preserve">de la Embajada de China </w:t>
            </w:r>
            <w:r>
              <w:rPr>
                <w:kern w:val="10"/>
                <w:szCs w:val="21"/>
                <w:lang w:val="fr-CA"/>
              </w:rPr>
              <w:t>para realizar los trámites de cambio de billete. Si cambias el billete sin consent</w:t>
            </w:r>
            <w:r>
              <w:rPr>
                <w:kern w:val="10"/>
                <w:szCs w:val="21"/>
                <w:lang w:val="fr-CA"/>
              </w:rPr>
              <w:t>imiento, comunicarás la situación a la Oficina Económica y Comercial, y serás responsable de los gastos y responsabilidades que de ello se deriven.</w:t>
            </w:r>
          </w:p>
          <w:p w14:paraId="04176DB9" w14:textId="77777777" w:rsidR="00971F3E" w:rsidRDefault="009E42C1">
            <w:pPr>
              <w:spacing w:line="276" w:lineRule="auto"/>
              <w:ind w:firstLineChars="200" w:firstLine="420"/>
              <w:rPr>
                <w:kern w:val="10"/>
                <w:szCs w:val="21"/>
                <w:lang w:val="fr-CA"/>
              </w:rPr>
            </w:pPr>
            <w:r>
              <w:rPr>
                <w:kern w:val="10"/>
                <w:szCs w:val="21"/>
                <w:lang w:val="fr-CA"/>
              </w:rPr>
              <w:t>4. Después de que el vuelo aterrice y recoja su equipaje, espere pacientemente en la salida de llegadas inte</w:t>
            </w:r>
            <w:r>
              <w:rPr>
                <w:kern w:val="10"/>
                <w:szCs w:val="21"/>
                <w:lang w:val="fr-CA"/>
              </w:rPr>
              <w:t>rnacionales (o salida de llegadas nacionales), el personal lo recogerá con una tarjeta de recogida con su nombre. Si espera más de 15 minutos, puede comunicarse con el contacto del proyecto por teléfono.</w:t>
            </w:r>
          </w:p>
          <w:p w14:paraId="59CC6079" w14:textId="77777777" w:rsidR="00971F3E" w:rsidRDefault="009E42C1">
            <w:pPr>
              <w:spacing w:line="276" w:lineRule="auto"/>
              <w:ind w:firstLineChars="200" w:firstLine="420"/>
              <w:rPr>
                <w:kern w:val="10"/>
                <w:szCs w:val="21"/>
                <w:lang w:val="fr-CA"/>
              </w:rPr>
            </w:pPr>
            <w:r>
              <w:rPr>
                <w:kern w:val="10"/>
                <w:szCs w:val="21"/>
                <w:lang w:val="fr-CA"/>
              </w:rPr>
              <w:t xml:space="preserve">5. Si necesita registrarse con la aerolínea en caso </w:t>
            </w:r>
            <w:r>
              <w:rPr>
                <w:kern w:val="10"/>
                <w:szCs w:val="21"/>
                <w:lang w:val="fr-CA"/>
              </w:rPr>
              <w:t xml:space="preserve">de pérdida de equipaje facturado, comuníquese con el contacto del proyecto por teléfono para confirmar dónde se entregará el equipaje antes de completar el formulario de registro. </w:t>
            </w:r>
          </w:p>
          <w:p w14:paraId="3BABFB40" w14:textId="77777777" w:rsidR="00971F3E" w:rsidRDefault="009E42C1">
            <w:pPr>
              <w:spacing w:line="276" w:lineRule="auto"/>
              <w:ind w:firstLineChars="200" w:firstLine="420"/>
              <w:rPr>
                <w:kern w:val="10"/>
                <w:szCs w:val="21"/>
                <w:lang w:val="fr-CA"/>
              </w:rPr>
            </w:pPr>
            <w:r>
              <w:rPr>
                <w:kern w:val="10"/>
                <w:szCs w:val="21"/>
                <w:lang w:val="fr-CA"/>
              </w:rPr>
              <w:lastRenderedPageBreak/>
              <w:t>6. Código de vestimenta: Preste atención a las condiciones climáticas en el</w:t>
            </w:r>
            <w:r>
              <w:rPr>
                <w:kern w:val="10"/>
                <w:szCs w:val="21"/>
                <w:lang w:val="fr-CA"/>
              </w:rPr>
              <w:t xml:space="preserve"> lugar donde se realiza el seminario y traiga la ropa correspondiente. Se requiere vestimenta formal para eventos importantes del seminario (la vestimenta étnica también es aceptable)</w:t>
            </w:r>
            <w:r>
              <w:rPr>
                <w:rFonts w:hint="eastAsia"/>
                <w:kern w:val="10"/>
                <w:szCs w:val="21"/>
                <w:lang w:val="fr-CA"/>
              </w:rPr>
              <w:t>。</w:t>
            </w:r>
          </w:p>
        </w:tc>
      </w:tr>
      <w:bookmarkEnd w:id="0"/>
    </w:tbl>
    <w:p w14:paraId="179CBF19" w14:textId="77777777" w:rsidR="00971F3E" w:rsidRDefault="00971F3E">
      <w:pPr>
        <w:rPr>
          <w:rFonts w:eastAsia="SimHei"/>
          <w:bCs/>
          <w:sz w:val="36"/>
          <w:szCs w:val="36"/>
        </w:rPr>
      </w:pPr>
    </w:p>
    <w:p w14:paraId="515882C4" w14:textId="77777777" w:rsidR="00971F3E" w:rsidRDefault="00971F3E">
      <w:pPr>
        <w:widowControl/>
        <w:jc w:val="left"/>
      </w:pPr>
    </w:p>
    <w:p w14:paraId="4094AB57" w14:textId="77777777" w:rsidR="00971F3E" w:rsidRDefault="00971F3E">
      <w:pPr>
        <w:spacing w:line="500" w:lineRule="exact"/>
      </w:pPr>
    </w:p>
    <w:p w14:paraId="24547CA9" w14:textId="77777777" w:rsidR="00971F3E" w:rsidRDefault="00971F3E">
      <w:pPr>
        <w:spacing w:line="480" w:lineRule="exact"/>
        <w:rPr>
          <w:b/>
          <w:bCs/>
          <w:sz w:val="44"/>
          <w:szCs w:val="44"/>
          <w:lang w:val="fr-CA"/>
        </w:rPr>
      </w:pPr>
    </w:p>
    <w:p w14:paraId="3B498734" w14:textId="77777777" w:rsidR="00971F3E" w:rsidRDefault="00971F3E"/>
    <w:sectPr w:rsidR="00971F3E">
      <w:footerReference w:type="even" r:id="rId6"/>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DE791" w14:textId="77777777" w:rsidR="009E42C1" w:rsidRDefault="009E42C1">
      <w:r>
        <w:separator/>
      </w:r>
    </w:p>
  </w:endnote>
  <w:endnote w:type="continuationSeparator" w:id="0">
    <w:p w14:paraId="1C987944" w14:textId="77777777" w:rsidR="009E42C1" w:rsidRDefault="009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Microsoft YaHei"/>
    <w:panose1 w:val="0201060003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345E" w14:textId="77777777" w:rsidR="00971F3E" w:rsidRDefault="009E42C1">
    <w:pPr>
      <w:pStyle w:val="Piedepgina"/>
      <w:framePr w:wrap="around" w:vAnchor="text" w:hAnchor="margin" w:xAlign="right" w:y="1"/>
      <w:rPr>
        <w:rStyle w:val="Nmerodepgina"/>
      </w:rPr>
    </w:pPr>
    <w:r>
      <w:fldChar w:fldCharType="begin"/>
    </w:r>
    <w:r>
      <w:rPr>
        <w:rStyle w:val="Nmerodepgina"/>
      </w:rPr>
      <w:instrText xml:space="preserve">PAGE  </w:instrText>
    </w:r>
    <w:r>
      <w:fldChar w:fldCharType="separate"/>
    </w:r>
    <w:r>
      <w:rPr>
        <w:rStyle w:val="Nmerodepgina"/>
      </w:rPr>
      <w:t>1</w:t>
    </w:r>
    <w:r>
      <w:fldChar w:fldCharType="end"/>
    </w:r>
  </w:p>
  <w:p w14:paraId="788E49F7" w14:textId="77777777" w:rsidR="00971F3E" w:rsidRDefault="00971F3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6977" w14:textId="2D3ED714" w:rsidR="00971F3E" w:rsidRDefault="009E42C1">
    <w:pPr>
      <w:pStyle w:val="Piedepgina"/>
      <w:framePr w:wrap="around" w:vAnchor="text" w:hAnchor="margin" w:xAlign="right" w:y="1"/>
      <w:rPr>
        <w:rStyle w:val="Nmerodepgina"/>
        <w:sz w:val="21"/>
        <w:szCs w:val="21"/>
      </w:rPr>
    </w:pPr>
    <w:r>
      <w:rPr>
        <w:sz w:val="21"/>
        <w:szCs w:val="21"/>
      </w:rPr>
      <w:fldChar w:fldCharType="begin"/>
    </w:r>
    <w:r>
      <w:rPr>
        <w:rStyle w:val="Nmerodepgina"/>
        <w:sz w:val="21"/>
        <w:szCs w:val="21"/>
      </w:rPr>
      <w:instrText xml:space="preserve">PAGE  </w:instrText>
    </w:r>
    <w:r>
      <w:rPr>
        <w:sz w:val="21"/>
        <w:szCs w:val="21"/>
      </w:rPr>
      <w:fldChar w:fldCharType="separate"/>
    </w:r>
    <w:r w:rsidR="009348BE">
      <w:rPr>
        <w:rStyle w:val="Nmerodepgina"/>
        <w:noProof/>
        <w:sz w:val="21"/>
        <w:szCs w:val="21"/>
      </w:rPr>
      <w:t>1</w:t>
    </w:r>
    <w:r>
      <w:rPr>
        <w:sz w:val="21"/>
        <w:szCs w:val="21"/>
      </w:rPr>
      <w:fldChar w:fldCharType="end"/>
    </w:r>
  </w:p>
  <w:p w14:paraId="29DCA726" w14:textId="77777777" w:rsidR="00971F3E" w:rsidRDefault="00971F3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2E73" w14:textId="77777777" w:rsidR="009E42C1" w:rsidRDefault="009E42C1">
      <w:r>
        <w:separator/>
      </w:r>
    </w:p>
  </w:footnote>
  <w:footnote w:type="continuationSeparator" w:id="0">
    <w:p w14:paraId="79B68FDC" w14:textId="77777777" w:rsidR="009E42C1" w:rsidRDefault="009E4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31BDB"/>
    <w:rsid w:val="009348BE"/>
    <w:rsid w:val="00971F3E"/>
    <w:rsid w:val="009E42C1"/>
    <w:rsid w:val="6623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D1A3F"/>
  <w15:docId w15:val="{664E5478-5798-4FD9-8D2B-D0D485FA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SimSun" w:hAnsi="Times New Roman" w:cs="Times New Roman"/>
      <w:kern w:val="2"/>
      <w:sz w:val="21"/>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qFormat/>
    <w:pPr>
      <w:tabs>
        <w:tab w:val="center" w:pos="4153"/>
        <w:tab w:val="right" w:pos="8306"/>
      </w:tabs>
      <w:snapToGrid w:val="0"/>
      <w:jc w:val="left"/>
    </w:pPr>
    <w:rPr>
      <w:sz w:val="18"/>
      <w:szCs w:val="18"/>
    </w:rPr>
  </w:style>
  <w:style w:type="character" w:styleId="Nmerodepgina">
    <w:name w:val="page number"/>
    <w:qFormat/>
    <w:rPr>
      <w:rFonts w:eastAsia="SimHei"/>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6814</Characters>
  <Application>Microsoft Office Word</Application>
  <DocSecurity>0</DocSecurity>
  <Lines>56</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李萌</dc:creator>
  <cp:lastModifiedBy>Rodrigo Allendes</cp:lastModifiedBy>
  <cp:revision>2</cp:revision>
  <dcterms:created xsi:type="dcterms:W3CDTF">2025-07-24T18:16:00Z</dcterms:created>
  <dcterms:modified xsi:type="dcterms:W3CDTF">2025-08-06T16:15:00Z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7198A516AD554FBAA54D44A948735774_11</vt:lpwstr>
  </property>
  <property fmtid="{D5CDD505-2E9C-101B-9397-08002B2CF9AE}" pid="4" name="KSOTemplateDocerSaveRecord">
    <vt:lpwstr>eyJoZGlkIjoiNDFhNWY1ZTI0OWQ4Mjg4ZGI4NzQwMDQ0MDZmMGI4OGYiLCJ1c2VySWQiOiIxNjQwMDk0NjM0In0=</vt:lpwstr>
  </property>
</Properties>
</file>