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F6" w:rsidRDefault="005E2AF6">
      <w:pPr>
        <w:pStyle w:val="Textoindependiente"/>
        <w:spacing w:before="3" w:after="1"/>
        <w:rPr>
          <w:rFonts w:ascii="Times New Roman"/>
          <w:sz w:val="20"/>
        </w:rPr>
      </w:pPr>
      <w:bookmarkStart w:id="0" w:name="_GoBack"/>
      <w:bookmarkEnd w:id="0"/>
    </w:p>
    <w:p w:rsidR="005E2AF6" w:rsidRDefault="00B44BBE">
      <w:pPr>
        <w:pStyle w:val="Textoindependiente"/>
        <w:ind w:left="33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1330138" cy="695705"/>
            <wp:effectExtent l="0" t="0" r="0" b="0"/>
            <wp:docPr id="4" name="Image 4" descr="Logotip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  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138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AF6" w:rsidRDefault="00B44BBE">
      <w:pPr>
        <w:pStyle w:val="Ttulo"/>
      </w:pPr>
      <w:r>
        <w:t>Anexo</w:t>
      </w:r>
      <w:r>
        <w:rPr>
          <w:spacing w:val="-2"/>
        </w:rPr>
        <w:t xml:space="preserve"> </w:t>
      </w:r>
      <w:r>
        <w:t>7:</w:t>
      </w:r>
      <w:r>
        <w:rPr>
          <w:spacing w:val="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autor/uso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imágenes</w:t>
      </w:r>
    </w:p>
    <w:p w:rsidR="005E2AF6" w:rsidRDefault="005E2AF6">
      <w:pPr>
        <w:pStyle w:val="Textoindependiente"/>
        <w:spacing w:before="213"/>
        <w:rPr>
          <w:rFonts w:ascii="Arial"/>
          <w:b/>
          <w:sz w:val="24"/>
        </w:rPr>
      </w:pPr>
    </w:p>
    <w:p w:rsidR="005E2AF6" w:rsidRDefault="00B44BBE">
      <w:pPr>
        <w:pStyle w:val="Ttulo1"/>
      </w:pPr>
      <w:r>
        <w:t>Derechos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Autores</w:t>
      </w:r>
    </w:p>
    <w:p w:rsidR="005E2AF6" w:rsidRDefault="00B44BBE">
      <w:pPr>
        <w:pStyle w:val="Prrafodelista"/>
        <w:numPr>
          <w:ilvl w:val="0"/>
          <w:numId w:val="4"/>
        </w:numPr>
        <w:tabs>
          <w:tab w:val="left" w:pos="709"/>
        </w:tabs>
        <w:spacing w:line="276" w:lineRule="auto"/>
        <w:ind w:firstLine="0"/>
        <w:jc w:val="both"/>
      </w:pPr>
      <w:r>
        <w:t>Yo, abajo firmante, acepto la política de derechos de autor y declaro que</w:t>
      </w:r>
      <w:r>
        <w:rPr>
          <w:spacing w:val="40"/>
        </w:rPr>
        <w:t xml:space="preserve"> </w:t>
      </w:r>
      <w:r>
        <w:t xml:space="preserve">solamente utilizaré los trabajos con respecto al derecho de autor distribuido durante la </w:t>
      </w:r>
      <w:r>
        <w:rPr>
          <w:spacing w:val="-2"/>
        </w:rPr>
        <w:t>capacitación.</w:t>
      </w:r>
    </w:p>
    <w:p w:rsidR="005E2AF6" w:rsidRDefault="005E2AF6">
      <w:pPr>
        <w:pStyle w:val="Textoindependiente"/>
      </w:pPr>
    </w:p>
    <w:p w:rsidR="005E2AF6" w:rsidRDefault="005E2AF6">
      <w:pPr>
        <w:pStyle w:val="Textoindependiente"/>
        <w:spacing w:before="184"/>
      </w:pPr>
    </w:p>
    <w:p w:rsidR="005E2AF6" w:rsidRDefault="00B44BBE">
      <w:pPr>
        <w:pStyle w:val="Prrafodelista"/>
        <w:numPr>
          <w:ilvl w:val="0"/>
          <w:numId w:val="4"/>
        </w:numPr>
        <w:tabs>
          <w:tab w:val="left" w:pos="709"/>
        </w:tabs>
        <w:spacing w:before="0" w:line="276" w:lineRule="auto"/>
        <w:ind w:right="134" w:firstLine="0"/>
        <w:jc w:val="both"/>
      </w:pPr>
      <w:r>
        <w:t>Yo, abajo firmante, acepto que AGCID y JICA utilicen mis informes relacionados con la capacitación para otros programas (por ejemplo, como materiales d</w:t>
      </w:r>
      <w:r>
        <w:t>e referencia para clases de otros programas de capacitación y/o materiales de referencia en el momento de la formulación del proyecto).</w:t>
      </w:r>
    </w:p>
    <w:p w:rsidR="005E2AF6" w:rsidRDefault="005E2AF6">
      <w:pPr>
        <w:pStyle w:val="Textoindependiente"/>
      </w:pPr>
    </w:p>
    <w:p w:rsidR="005E2AF6" w:rsidRDefault="005E2AF6">
      <w:pPr>
        <w:pStyle w:val="Textoindependiente"/>
        <w:spacing w:before="186"/>
      </w:pPr>
    </w:p>
    <w:p w:rsidR="005E2AF6" w:rsidRDefault="00B44BBE">
      <w:pPr>
        <w:pStyle w:val="Ttulo1"/>
      </w:pP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2"/>
        </w:rPr>
        <w:t>Imágenes</w:t>
      </w:r>
    </w:p>
    <w:p w:rsidR="005E2AF6" w:rsidRDefault="00B44BBE">
      <w:pPr>
        <w:pStyle w:val="Prrafodelista"/>
        <w:numPr>
          <w:ilvl w:val="0"/>
          <w:numId w:val="4"/>
        </w:numPr>
        <w:tabs>
          <w:tab w:val="left" w:pos="709"/>
        </w:tabs>
        <w:spacing w:line="276" w:lineRule="auto"/>
        <w:ind w:right="145" w:firstLine="0"/>
        <w:jc w:val="both"/>
      </w:pPr>
      <w:r>
        <w:t>Yo, abajo firmante, acepto que se usen las imágenes fotográficas y grabaciones audiovisuales tomad</w:t>
      </w:r>
      <w:r>
        <w:t>as durante la capacitación para difusión.</w:t>
      </w:r>
    </w:p>
    <w:p w:rsidR="005E2AF6" w:rsidRDefault="005E2AF6">
      <w:pPr>
        <w:pStyle w:val="Textoindependiente"/>
      </w:pPr>
    </w:p>
    <w:p w:rsidR="005E2AF6" w:rsidRDefault="005E2AF6">
      <w:pPr>
        <w:pStyle w:val="Textoindependiente"/>
      </w:pPr>
    </w:p>
    <w:p w:rsidR="005E2AF6" w:rsidRDefault="005E2AF6">
      <w:pPr>
        <w:pStyle w:val="Textoindependiente"/>
      </w:pPr>
    </w:p>
    <w:p w:rsidR="005E2AF6" w:rsidRDefault="005E2AF6">
      <w:pPr>
        <w:pStyle w:val="Textoindependiente"/>
      </w:pPr>
    </w:p>
    <w:p w:rsidR="005E2AF6" w:rsidRDefault="005E2AF6">
      <w:pPr>
        <w:pStyle w:val="Textoindependiente"/>
      </w:pPr>
    </w:p>
    <w:p w:rsidR="005E2AF6" w:rsidRDefault="005E2AF6">
      <w:pPr>
        <w:pStyle w:val="Textoindependiente"/>
      </w:pPr>
    </w:p>
    <w:p w:rsidR="005E2AF6" w:rsidRDefault="005E2AF6">
      <w:pPr>
        <w:pStyle w:val="Textoindependiente"/>
        <w:spacing w:before="194"/>
      </w:pPr>
    </w:p>
    <w:p w:rsidR="005E2AF6" w:rsidRDefault="00B44BBE">
      <w:pPr>
        <w:pStyle w:val="Textoindependiente"/>
        <w:spacing w:line="465" w:lineRule="auto"/>
        <w:ind w:left="2897" w:right="3681" w:hanging="63"/>
      </w:pPr>
      <w:r>
        <w:t>Fecha</w:t>
      </w:r>
      <w:r>
        <w:rPr>
          <w:spacing w:val="-16"/>
        </w:rPr>
        <w:t xml:space="preserve"> </w:t>
      </w:r>
      <w:r>
        <w:t xml:space="preserve">(día/mes/año) </w:t>
      </w:r>
      <w:r>
        <w:rPr>
          <w:spacing w:val="-4"/>
        </w:rPr>
        <w:t>País:</w:t>
      </w:r>
    </w:p>
    <w:p w:rsidR="005E2AF6" w:rsidRDefault="00B44BBE">
      <w:pPr>
        <w:pStyle w:val="Textoindependiente"/>
        <w:spacing w:line="465" w:lineRule="auto"/>
        <w:ind w:left="2897" w:right="4673"/>
      </w:pPr>
      <w:r>
        <w:rPr>
          <w:spacing w:val="-2"/>
        </w:rPr>
        <w:t>Nombre: Firma:</w:t>
      </w:r>
    </w:p>
    <w:p w:rsidR="005E2AF6" w:rsidRDefault="005E2AF6">
      <w:pPr>
        <w:pStyle w:val="Textoindependiente"/>
        <w:spacing w:line="465" w:lineRule="auto"/>
        <w:sectPr w:rsidR="005E2AF6">
          <w:headerReference w:type="default" r:id="rId8"/>
          <w:type w:val="continuous"/>
          <w:pgSz w:w="12250" w:h="15850"/>
          <w:pgMar w:top="1880" w:right="1559" w:bottom="280" w:left="1700" w:header="664" w:footer="0" w:gutter="0"/>
          <w:pgNumType w:start="1"/>
          <w:cols w:space="720"/>
        </w:sectPr>
      </w:pPr>
    </w:p>
    <w:p w:rsidR="005E2AF6" w:rsidRDefault="00B44BBE">
      <w:pPr>
        <w:pStyle w:val="Ttulo1"/>
        <w:spacing w:before="111"/>
        <w:ind w:left="0" w:right="143"/>
        <w:jc w:val="center"/>
      </w:pPr>
      <w:r>
        <w:lastRenderedPageBreak/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AUTOR</w:t>
      </w:r>
    </w:p>
    <w:p w:rsidR="005E2AF6" w:rsidRDefault="00B44BBE">
      <w:pPr>
        <w:pStyle w:val="Textoindependiente"/>
        <w:spacing w:before="239" w:line="278" w:lineRule="auto"/>
        <w:ind w:left="2" w:right="137"/>
        <w:jc w:val="both"/>
      </w:pPr>
      <w:r>
        <w:t>Los participantes de los programas de capacitación y diálogo de JICA deberán cumplir</w:t>
      </w:r>
      <w:r>
        <w:rPr>
          <w:spacing w:val="40"/>
        </w:rPr>
        <w:t xml:space="preserve"> </w:t>
      </w:r>
      <w:r>
        <w:t>con la siguiente política de derechos de autor:</w:t>
      </w:r>
    </w:p>
    <w:p w:rsidR="005E2AF6" w:rsidRDefault="00B44BBE">
      <w:pPr>
        <w:pStyle w:val="Textoindependiente"/>
        <w:spacing w:before="193" w:line="278" w:lineRule="auto"/>
        <w:ind w:left="2" w:right="139"/>
        <w:jc w:val="both"/>
      </w:pPr>
      <w:r>
        <w:rPr>
          <w:rFonts w:ascii="Arial" w:hAnsi="Arial"/>
          <w:b/>
        </w:rPr>
        <w:t xml:space="preserve">Artículo 1. </w:t>
      </w:r>
      <w:r>
        <w:t>Cuestiones de cumplimiento relativas a la redacción de documentos de los participantes (varios informes, planes</w:t>
      </w:r>
      <w:r>
        <w:t xml:space="preserve"> de acción, etc.) y presentaciones (informes de reuniones, disertaciones, discursos, etc.)</w:t>
      </w:r>
    </w:p>
    <w:p w:rsidR="005E2AF6" w:rsidRDefault="00B44BBE">
      <w:pPr>
        <w:pStyle w:val="Prrafodelista"/>
        <w:numPr>
          <w:ilvl w:val="0"/>
          <w:numId w:val="3"/>
        </w:numPr>
        <w:tabs>
          <w:tab w:val="left" w:pos="709"/>
        </w:tabs>
        <w:spacing w:before="195" w:line="278" w:lineRule="auto"/>
        <w:ind w:right="135" w:firstLine="0"/>
        <w:jc w:val="both"/>
      </w:pPr>
      <w:r>
        <w:t>Todos los contenidos de los documentos y presentaciones, en principio, deberán ser creados por ellos.</w:t>
      </w:r>
    </w:p>
    <w:p w:rsidR="005E2AF6" w:rsidRDefault="00B44BBE">
      <w:pPr>
        <w:pStyle w:val="Prrafodelista"/>
        <w:numPr>
          <w:ilvl w:val="0"/>
          <w:numId w:val="3"/>
        </w:numPr>
        <w:tabs>
          <w:tab w:val="left" w:pos="709"/>
        </w:tabs>
        <w:spacing w:before="193" w:line="276" w:lineRule="auto"/>
        <w:ind w:right="137" w:firstLine="0"/>
        <w:jc w:val="both"/>
      </w:pPr>
      <w:r>
        <w:t>Cumplir con las siguientes cuestiones: si usted debe utilizar el trabajo de un</w:t>
      </w:r>
      <w:r>
        <w:rPr>
          <w:spacing w:val="80"/>
        </w:rPr>
        <w:t xml:space="preserve"> </w:t>
      </w:r>
      <w:r>
        <w:t>tercero superando el límite de cita (reproducción, fotografía, ilustración, mapa, figura, etc.) que se encuentre protegido por leyes o reglamentaciones en su país o por acuerdos</w:t>
      </w:r>
      <w:r>
        <w:t xml:space="preserve"> multinacionales relacionados con los derechos de autor o similares:</w:t>
      </w:r>
    </w:p>
    <w:p w:rsidR="005E2AF6" w:rsidRDefault="00B44BBE">
      <w:pPr>
        <w:pStyle w:val="Prrafodelista"/>
        <w:numPr>
          <w:ilvl w:val="1"/>
          <w:numId w:val="3"/>
        </w:numPr>
        <w:tabs>
          <w:tab w:val="left" w:pos="708"/>
        </w:tabs>
        <w:spacing w:before="202" w:line="278" w:lineRule="auto"/>
        <w:ind w:right="137" w:firstLine="0"/>
        <w:jc w:val="both"/>
      </w:pPr>
      <w:r>
        <w:t>Obtendrá una licencia para utilizar el trabajo bajo su propia responsabilidad. En este caso, el alcance de la licencia deberá cumplir con las disposiciones del Artículo 2.</w:t>
      </w:r>
    </w:p>
    <w:p w:rsidR="005E2AF6" w:rsidRDefault="00B44BBE">
      <w:pPr>
        <w:pStyle w:val="Prrafodelista"/>
        <w:numPr>
          <w:ilvl w:val="1"/>
          <w:numId w:val="3"/>
        </w:numPr>
        <w:tabs>
          <w:tab w:val="left" w:pos="708"/>
        </w:tabs>
        <w:spacing w:before="193" w:line="280" w:lineRule="auto"/>
        <w:ind w:right="145" w:firstLine="0"/>
        <w:jc w:val="both"/>
      </w:pPr>
      <w:r>
        <w:t>Asegurará el ma</w:t>
      </w:r>
      <w:r>
        <w:t>terial de prueba que demuestre el otorgamiento de la licencia y especifique el alcance de la misma.</w:t>
      </w:r>
    </w:p>
    <w:p w:rsidR="005E2AF6" w:rsidRDefault="00B44BBE">
      <w:pPr>
        <w:pStyle w:val="Prrafodelista"/>
        <w:numPr>
          <w:ilvl w:val="1"/>
          <w:numId w:val="3"/>
        </w:numPr>
        <w:tabs>
          <w:tab w:val="left" w:pos="708"/>
        </w:tabs>
        <w:spacing w:before="191" w:line="276" w:lineRule="auto"/>
        <w:ind w:right="135" w:firstLine="0"/>
        <w:jc w:val="both"/>
      </w:pPr>
      <w:r>
        <w:t>Consultará con el titular o quien corresponda, y realizará el procedimiento de</w:t>
      </w:r>
      <w:r>
        <w:rPr>
          <w:spacing w:val="40"/>
        </w:rPr>
        <w:t xml:space="preserve"> </w:t>
      </w:r>
      <w:r>
        <w:t xml:space="preserve">pagos bajo su propia responsabilidad con respecto a las negociaciones con la </w:t>
      </w:r>
      <w:r>
        <w:t>tercera persona acerca de las consideraciones del otorgamiento de la licencia y los procedimientos relativos al pago.</w:t>
      </w:r>
    </w:p>
    <w:p w:rsidR="005E2AF6" w:rsidRDefault="00B44BBE">
      <w:pPr>
        <w:pStyle w:val="Textoindependiente"/>
        <w:spacing w:before="200"/>
        <w:ind w:left="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2. </w:t>
      </w:r>
      <w:r>
        <w:t>Detalles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utilización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capacitación</w:t>
      </w:r>
    </w:p>
    <w:p w:rsidR="005E2AF6" w:rsidRDefault="00B44BBE">
      <w:pPr>
        <w:pStyle w:val="Prrafodelista"/>
        <w:numPr>
          <w:ilvl w:val="0"/>
          <w:numId w:val="2"/>
        </w:numPr>
        <w:tabs>
          <w:tab w:val="left" w:pos="708"/>
        </w:tabs>
        <w:spacing w:line="278" w:lineRule="auto"/>
        <w:ind w:firstLine="0"/>
        <w:jc w:val="both"/>
      </w:pPr>
      <w:r>
        <w:t>Los derechos de autor de un trabajo que el participant</w:t>
      </w:r>
      <w:r>
        <w:t>e realiza para el curso de capacitación le pertenecerán al participante. A su</w:t>
      </w:r>
      <w:r>
        <w:rPr>
          <w:spacing w:val="-2"/>
        </w:rPr>
        <w:t xml:space="preserve"> </w:t>
      </w:r>
      <w:r>
        <w:t>vez, los derechos de autor de un</w:t>
      </w:r>
      <w:r>
        <w:rPr>
          <w:spacing w:val="-2"/>
        </w:rPr>
        <w:t xml:space="preserve"> </w:t>
      </w:r>
      <w:r>
        <w:t>trabajo o parte de un trabajo de propiedad de un tercero utilizado como material para el curso, le pertenecerán a ese tercero.</w:t>
      </w:r>
    </w:p>
    <w:p w:rsidR="005E2AF6" w:rsidRDefault="00B44BBE">
      <w:pPr>
        <w:pStyle w:val="Prrafodelista"/>
        <w:numPr>
          <w:ilvl w:val="0"/>
          <w:numId w:val="2"/>
        </w:numPr>
        <w:tabs>
          <w:tab w:val="left" w:pos="708"/>
        </w:tabs>
        <w:spacing w:before="190" w:line="278" w:lineRule="auto"/>
        <w:ind w:right="138" w:firstLine="0"/>
        <w:jc w:val="both"/>
      </w:pPr>
      <w:r>
        <w:t xml:space="preserve">Los participantes </w:t>
      </w:r>
      <w:r>
        <w:t>cumplirán con los destinos y alcances aprobados por cada titular de derecho de autor cuando utilicen textos, material educativo suplementario y otros materiales distribuidos en los cursos de capacitación de JICA.</w:t>
      </w:r>
    </w:p>
    <w:p w:rsidR="005E2AF6" w:rsidRDefault="00B44BBE">
      <w:pPr>
        <w:pStyle w:val="Ttulo1"/>
        <w:spacing w:before="192"/>
        <w:jc w:val="both"/>
      </w:pPr>
      <w:r>
        <w:t>Artículo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5E2AF6" w:rsidRDefault="00B44BBE">
      <w:pPr>
        <w:pStyle w:val="Prrafodelista"/>
        <w:numPr>
          <w:ilvl w:val="0"/>
          <w:numId w:val="1"/>
        </w:numPr>
        <w:tabs>
          <w:tab w:val="left" w:pos="708"/>
        </w:tabs>
        <w:spacing w:line="276" w:lineRule="auto"/>
        <w:ind w:firstLine="0"/>
        <w:jc w:val="both"/>
      </w:pPr>
      <w:r>
        <w:t>Los participantes renuncian al ejercicio de sus derechos morales de autor sobre documentos o productos desarrollados durante el curso del proyecto, incluyendo la duplicación y/o traducción por parte de JICA, siempre y cuando sean utilizados para los objeti</w:t>
      </w:r>
      <w:r>
        <w:t>vos del programa y las actividades de JICA.</w:t>
      </w:r>
    </w:p>
    <w:sectPr w:rsidR="005E2AF6">
      <w:pgSz w:w="12250" w:h="15850"/>
      <w:pgMar w:top="1880" w:right="1559" w:bottom="280" w:left="1700" w:header="6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BE" w:rsidRDefault="00B44BBE">
      <w:r>
        <w:separator/>
      </w:r>
    </w:p>
  </w:endnote>
  <w:endnote w:type="continuationSeparator" w:id="0">
    <w:p w:rsidR="00B44BBE" w:rsidRDefault="00B4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BE" w:rsidRDefault="00B44BBE">
      <w:r>
        <w:separator/>
      </w:r>
    </w:p>
  </w:footnote>
  <w:footnote w:type="continuationSeparator" w:id="0">
    <w:p w:rsidR="00B44BBE" w:rsidRDefault="00B4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F6" w:rsidRDefault="00B44BBE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421639</wp:posOffset>
          </wp:positionV>
          <wp:extent cx="896619" cy="476250"/>
          <wp:effectExtent l="0" t="0" r="0" b="0"/>
          <wp:wrapNone/>
          <wp:docPr id="1" name="Image 1" descr="Imagen que contiene Logotipo  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  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1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487546880" behindDoc="1" locked="0" layoutInCell="1" allowOverlap="1">
          <wp:simplePos x="0" y="0"/>
          <wp:positionH relativeFrom="page">
            <wp:posOffset>5353684</wp:posOffset>
          </wp:positionH>
          <wp:positionV relativeFrom="page">
            <wp:posOffset>421639</wp:posOffset>
          </wp:positionV>
          <wp:extent cx="1328419" cy="480059"/>
          <wp:effectExtent l="0" t="0" r="0" b="0"/>
          <wp:wrapNone/>
          <wp:docPr id="2" name="Image 2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bierta convocatoria para presentación de proyectos al programa de  voluntarios de Japón | Ministerio de Planificación Nacional y Política  Económic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8419" cy="48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487547392" behindDoc="1" locked="0" layoutInCell="1" allowOverlap="1">
          <wp:simplePos x="0" y="0"/>
          <wp:positionH relativeFrom="page">
            <wp:posOffset>3200400</wp:posOffset>
          </wp:positionH>
          <wp:positionV relativeFrom="page">
            <wp:posOffset>457199</wp:posOffset>
          </wp:positionV>
          <wp:extent cx="1372235" cy="422909"/>
          <wp:effectExtent l="0" t="0" r="0" b="0"/>
          <wp:wrapNone/>
          <wp:docPr id="3" name="Image 3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agen que contiene dibujo  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2235" cy="422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2B1F"/>
    <w:multiLevelType w:val="hybridMultilevel"/>
    <w:tmpl w:val="F788ACC6"/>
    <w:lvl w:ilvl="0" w:tplc="9260FBFE">
      <w:start w:val="1"/>
      <w:numFmt w:val="decimal"/>
      <w:lvlText w:val="(%1)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3F85E28">
      <w:numFmt w:val="bullet"/>
      <w:lvlText w:val="•"/>
      <w:lvlJc w:val="left"/>
      <w:pPr>
        <w:ind w:left="898" w:hanging="708"/>
      </w:pPr>
      <w:rPr>
        <w:rFonts w:hint="default"/>
        <w:lang w:val="es-ES" w:eastAsia="en-US" w:bidi="ar-SA"/>
      </w:rPr>
    </w:lvl>
    <w:lvl w:ilvl="2" w:tplc="B1E2C754">
      <w:numFmt w:val="bullet"/>
      <w:lvlText w:val="•"/>
      <w:lvlJc w:val="left"/>
      <w:pPr>
        <w:ind w:left="1796" w:hanging="708"/>
      </w:pPr>
      <w:rPr>
        <w:rFonts w:hint="default"/>
        <w:lang w:val="es-ES" w:eastAsia="en-US" w:bidi="ar-SA"/>
      </w:rPr>
    </w:lvl>
    <w:lvl w:ilvl="3" w:tplc="6FD23E38">
      <w:numFmt w:val="bullet"/>
      <w:lvlText w:val="•"/>
      <w:lvlJc w:val="left"/>
      <w:pPr>
        <w:ind w:left="2695" w:hanging="708"/>
      </w:pPr>
      <w:rPr>
        <w:rFonts w:hint="default"/>
        <w:lang w:val="es-ES" w:eastAsia="en-US" w:bidi="ar-SA"/>
      </w:rPr>
    </w:lvl>
    <w:lvl w:ilvl="4" w:tplc="343080CA">
      <w:numFmt w:val="bullet"/>
      <w:lvlText w:val="•"/>
      <w:lvlJc w:val="left"/>
      <w:pPr>
        <w:ind w:left="3593" w:hanging="708"/>
      </w:pPr>
      <w:rPr>
        <w:rFonts w:hint="default"/>
        <w:lang w:val="es-ES" w:eastAsia="en-US" w:bidi="ar-SA"/>
      </w:rPr>
    </w:lvl>
    <w:lvl w:ilvl="5" w:tplc="4DEE3962">
      <w:numFmt w:val="bullet"/>
      <w:lvlText w:val="•"/>
      <w:lvlJc w:val="left"/>
      <w:pPr>
        <w:ind w:left="4491" w:hanging="708"/>
      </w:pPr>
      <w:rPr>
        <w:rFonts w:hint="default"/>
        <w:lang w:val="es-ES" w:eastAsia="en-US" w:bidi="ar-SA"/>
      </w:rPr>
    </w:lvl>
    <w:lvl w:ilvl="6" w:tplc="E99EDF30">
      <w:numFmt w:val="bullet"/>
      <w:lvlText w:val="•"/>
      <w:lvlJc w:val="left"/>
      <w:pPr>
        <w:ind w:left="5390" w:hanging="708"/>
      </w:pPr>
      <w:rPr>
        <w:rFonts w:hint="default"/>
        <w:lang w:val="es-ES" w:eastAsia="en-US" w:bidi="ar-SA"/>
      </w:rPr>
    </w:lvl>
    <w:lvl w:ilvl="7" w:tplc="C1881EE6">
      <w:numFmt w:val="bullet"/>
      <w:lvlText w:val="•"/>
      <w:lvlJc w:val="left"/>
      <w:pPr>
        <w:ind w:left="6288" w:hanging="708"/>
      </w:pPr>
      <w:rPr>
        <w:rFonts w:hint="default"/>
        <w:lang w:val="es-ES" w:eastAsia="en-US" w:bidi="ar-SA"/>
      </w:rPr>
    </w:lvl>
    <w:lvl w:ilvl="8" w:tplc="CE1A737C">
      <w:numFmt w:val="bullet"/>
      <w:lvlText w:val="•"/>
      <w:lvlJc w:val="left"/>
      <w:pPr>
        <w:ind w:left="7186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45034967"/>
    <w:multiLevelType w:val="hybridMultilevel"/>
    <w:tmpl w:val="9760DC52"/>
    <w:lvl w:ilvl="0" w:tplc="B484C884">
      <w:start w:val="1"/>
      <w:numFmt w:val="decimal"/>
      <w:lvlText w:val="%1.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C2D98E">
      <w:start w:val="1"/>
      <w:numFmt w:val="decimal"/>
      <w:lvlText w:val="(%2)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DC421F8">
      <w:numFmt w:val="bullet"/>
      <w:lvlText w:val="•"/>
      <w:lvlJc w:val="left"/>
      <w:pPr>
        <w:ind w:left="1796" w:hanging="708"/>
      </w:pPr>
      <w:rPr>
        <w:rFonts w:hint="default"/>
        <w:lang w:val="es-ES" w:eastAsia="en-US" w:bidi="ar-SA"/>
      </w:rPr>
    </w:lvl>
    <w:lvl w:ilvl="3" w:tplc="90C673CE">
      <w:numFmt w:val="bullet"/>
      <w:lvlText w:val="•"/>
      <w:lvlJc w:val="left"/>
      <w:pPr>
        <w:ind w:left="2695" w:hanging="708"/>
      </w:pPr>
      <w:rPr>
        <w:rFonts w:hint="default"/>
        <w:lang w:val="es-ES" w:eastAsia="en-US" w:bidi="ar-SA"/>
      </w:rPr>
    </w:lvl>
    <w:lvl w:ilvl="4" w:tplc="1E1435DE">
      <w:numFmt w:val="bullet"/>
      <w:lvlText w:val="•"/>
      <w:lvlJc w:val="left"/>
      <w:pPr>
        <w:ind w:left="3593" w:hanging="708"/>
      </w:pPr>
      <w:rPr>
        <w:rFonts w:hint="default"/>
        <w:lang w:val="es-ES" w:eastAsia="en-US" w:bidi="ar-SA"/>
      </w:rPr>
    </w:lvl>
    <w:lvl w:ilvl="5" w:tplc="CE2E76D6">
      <w:numFmt w:val="bullet"/>
      <w:lvlText w:val="•"/>
      <w:lvlJc w:val="left"/>
      <w:pPr>
        <w:ind w:left="4491" w:hanging="708"/>
      </w:pPr>
      <w:rPr>
        <w:rFonts w:hint="default"/>
        <w:lang w:val="es-ES" w:eastAsia="en-US" w:bidi="ar-SA"/>
      </w:rPr>
    </w:lvl>
    <w:lvl w:ilvl="6" w:tplc="83D03F92">
      <w:numFmt w:val="bullet"/>
      <w:lvlText w:val="•"/>
      <w:lvlJc w:val="left"/>
      <w:pPr>
        <w:ind w:left="5390" w:hanging="708"/>
      </w:pPr>
      <w:rPr>
        <w:rFonts w:hint="default"/>
        <w:lang w:val="es-ES" w:eastAsia="en-US" w:bidi="ar-SA"/>
      </w:rPr>
    </w:lvl>
    <w:lvl w:ilvl="7" w:tplc="33605EA2">
      <w:numFmt w:val="bullet"/>
      <w:lvlText w:val="•"/>
      <w:lvlJc w:val="left"/>
      <w:pPr>
        <w:ind w:left="6288" w:hanging="708"/>
      </w:pPr>
      <w:rPr>
        <w:rFonts w:hint="default"/>
        <w:lang w:val="es-ES" w:eastAsia="en-US" w:bidi="ar-SA"/>
      </w:rPr>
    </w:lvl>
    <w:lvl w:ilvl="8" w:tplc="0794016A">
      <w:numFmt w:val="bullet"/>
      <w:lvlText w:val="•"/>
      <w:lvlJc w:val="left"/>
      <w:pPr>
        <w:ind w:left="7186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5C6611D5"/>
    <w:multiLevelType w:val="hybridMultilevel"/>
    <w:tmpl w:val="8166C2D4"/>
    <w:lvl w:ilvl="0" w:tplc="BFB03E74">
      <w:start w:val="1"/>
      <w:numFmt w:val="decimal"/>
      <w:lvlText w:val="%1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DEC3A8">
      <w:numFmt w:val="bullet"/>
      <w:lvlText w:val="•"/>
      <w:lvlJc w:val="left"/>
      <w:pPr>
        <w:ind w:left="898" w:hanging="708"/>
      </w:pPr>
      <w:rPr>
        <w:rFonts w:hint="default"/>
        <w:lang w:val="es-ES" w:eastAsia="en-US" w:bidi="ar-SA"/>
      </w:rPr>
    </w:lvl>
    <w:lvl w:ilvl="2" w:tplc="7B6C7E56">
      <w:numFmt w:val="bullet"/>
      <w:lvlText w:val="•"/>
      <w:lvlJc w:val="left"/>
      <w:pPr>
        <w:ind w:left="1796" w:hanging="708"/>
      </w:pPr>
      <w:rPr>
        <w:rFonts w:hint="default"/>
        <w:lang w:val="es-ES" w:eastAsia="en-US" w:bidi="ar-SA"/>
      </w:rPr>
    </w:lvl>
    <w:lvl w:ilvl="3" w:tplc="3C34F100">
      <w:numFmt w:val="bullet"/>
      <w:lvlText w:val="•"/>
      <w:lvlJc w:val="left"/>
      <w:pPr>
        <w:ind w:left="2695" w:hanging="708"/>
      </w:pPr>
      <w:rPr>
        <w:rFonts w:hint="default"/>
        <w:lang w:val="es-ES" w:eastAsia="en-US" w:bidi="ar-SA"/>
      </w:rPr>
    </w:lvl>
    <w:lvl w:ilvl="4" w:tplc="35FA3436">
      <w:numFmt w:val="bullet"/>
      <w:lvlText w:val="•"/>
      <w:lvlJc w:val="left"/>
      <w:pPr>
        <w:ind w:left="3593" w:hanging="708"/>
      </w:pPr>
      <w:rPr>
        <w:rFonts w:hint="default"/>
        <w:lang w:val="es-ES" w:eastAsia="en-US" w:bidi="ar-SA"/>
      </w:rPr>
    </w:lvl>
    <w:lvl w:ilvl="5" w:tplc="61709C68">
      <w:numFmt w:val="bullet"/>
      <w:lvlText w:val="•"/>
      <w:lvlJc w:val="left"/>
      <w:pPr>
        <w:ind w:left="4491" w:hanging="708"/>
      </w:pPr>
      <w:rPr>
        <w:rFonts w:hint="default"/>
        <w:lang w:val="es-ES" w:eastAsia="en-US" w:bidi="ar-SA"/>
      </w:rPr>
    </w:lvl>
    <w:lvl w:ilvl="6" w:tplc="D2C8E6C2">
      <w:numFmt w:val="bullet"/>
      <w:lvlText w:val="•"/>
      <w:lvlJc w:val="left"/>
      <w:pPr>
        <w:ind w:left="5390" w:hanging="708"/>
      </w:pPr>
      <w:rPr>
        <w:rFonts w:hint="default"/>
        <w:lang w:val="es-ES" w:eastAsia="en-US" w:bidi="ar-SA"/>
      </w:rPr>
    </w:lvl>
    <w:lvl w:ilvl="7" w:tplc="27BA7BFE">
      <w:numFmt w:val="bullet"/>
      <w:lvlText w:val="•"/>
      <w:lvlJc w:val="left"/>
      <w:pPr>
        <w:ind w:left="6288" w:hanging="708"/>
      </w:pPr>
      <w:rPr>
        <w:rFonts w:hint="default"/>
        <w:lang w:val="es-ES" w:eastAsia="en-US" w:bidi="ar-SA"/>
      </w:rPr>
    </w:lvl>
    <w:lvl w:ilvl="8" w:tplc="415E2FE6">
      <w:numFmt w:val="bullet"/>
      <w:lvlText w:val="•"/>
      <w:lvlJc w:val="left"/>
      <w:pPr>
        <w:ind w:left="7186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74F241AC"/>
    <w:multiLevelType w:val="hybridMultilevel"/>
    <w:tmpl w:val="71264938"/>
    <w:lvl w:ilvl="0" w:tplc="62C804B8">
      <w:start w:val="1"/>
      <w:numFmt w:val="decimal"/>
      <w:lvlText w:val="(%1)"/>
      <w:lvlJc w:val="left"/>
      <w:pPr>
        <w:ind w:left="2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F9ADD0A">
      <w:numFmt w:val="bullet"/>
      <w:lvlText w:val="•"/>
      <w:lvlJc w:val="left"/>
      <w:pPr>
        <w:ind w:left="898" w:hanging="708"/>
      </w:pPr>
      <w:rPr>
        <w:rFonts w:hint="default"/>
        <w:lang w:val="es-ES" w:eastAsia="en-US" w:bidi="ar-SA"/>
      </w:rPr>
    </w:lvl>
    <w:lvl w:ilvl="2" w:tplc="63F89DFA">
      <w:numFmt w:val="bullet"/>
      <w:lvlText w:val="•"/>
      <w:lvlJc w:val="left"/>
      <w:pPr>
        <w:ind w:left="1796" w:hanging="708"/>
      </w:pPr>
      <w:rPr>
        <w:rFonts w:hint="default"/>
        <w:lang w:val="es-ES" w:eastAsia="en-US" w:bidi="ar-SA"/>
      </w:rPr>
    </w:lvl>
    <w:lvl w:ilvl="3" w:tplc="2506BB00">
      <w:numFmt w:val="bullet"/>
      <w:lvlText w:val="•"/>
      <w:lvlJc w:val="left"/>
      <w:pPr>
        <w:ind w:left="2695" w:hanging="708"/>
      </w:pPr>
      <w:rPr>
        <w:rFonts w:hint="default"/>
        <w:lang w:val="es-ES" w:eastAsia="en-US" w:bidi="ar-SA"/>
      </w:rPr>
    </w:lvl>
    <w:lvl w:ilvl="4" w:tplc="64C6552C">
      <w:numFmt w:val="bullet"/>
      <w:lvlText w:val="•"/>
      <w:lvlJc w:val="left"/>
      <w:pPr>
        <w:ind w:left="3593" w:hanging="708"/>
      </w:pPr>
      <w:rPr>
        <w:rFonts w:hint="default"/>
        <w:lang w:val="es-ES" w:eastAsia="en-US" w:bidi="ar-SA"/>
      </w:rPr>
    </w:lvl>
    <w:lvl w:ilvl="5" w:tplc="CFB873BA">
      <w:numFmt w:val="bullet"/>
      <w:lvlText w:val="•"/>
      <w:lvlJc w:val="left"/>
      <w:pPr>
        <w:ind w:left="4491" w:hanging="708"/>
      </w:pPr>
      <w:rPr>
        <w:rFonts w:hint="default"/>
        <w:lang w:val="es-ES" w:eastAsia="en-US" w:bidi="ar-SA"/>
      </w:rPr>
    </w:lvl>
    <w:lvl w:ilvl="6" w:tplc="07B2B57A">
      <w:numFmt w:val="bullet"/>
      <w:lvlText w:val="•"/>
      <w:lvlJc w:val="left"/>
      <w:pPr>
        <w:ind w:left="5390" w:hanging="708"/>
      </w:pPr>
      <w:rPr>
        <w:rFonts w:hint="default"/>
        <w:lang w:val="es-ES" w:eastAsia="en-US" w:bidi="ar-SA"/>
      </w:rPr>
    </w:lvl>
    <w:lvl w:ilvl="7" w:tplc="7E3429EA">
      <w:numFmt w:val="bullet"/>
      <w:lvlText w:val="•"/>
      <w:lvlJc w:val="left"/>
      <w:pPr>
        <w:ind w:left="6288" w:hanging="708"/>
      </w:pPr>
      <w:rPr>
        <w:rFonts w:hint="default"/>
        <w:lang w:val="es-ES" w:eastAsia="en-US" w:bidi="ar-SA"/>
      </w:rPr>
    </w:lvl>
    <w:lvl w:ilvl="8" w:tplc="723CFC74">
      <w:numFmt w:val="bullet"/>
      <w:lvlText w:val="•"/>
      <w:lvlJc w:val="left"/>
      <w:pPr>
        <w:ind w:left="7186" w:hanging="70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F6"/>
    <w:rsid w:val="005E2AF6"/>
    <w:rsid w:val="00A01663"/>
    <w:rsid w:val="00B4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95624-6720-44FD-88C9-4FFE5C59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4"/>
      <w:ind w:left="4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39"/>
      <w:ind w:left="2" w:right="1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AGCID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Kazuyo Takeda</dc:creator>
  <cp:lastModifiedBy>Francisca Weinstein Izuck</cp:lastModifiedBy>
  <cp:revision>2</cp:revision>
  <dcterms:created xsi:type="dcterms:W3CDTF">2026-06-11T17:08:00Z</dcterms:created>
  <dcterms:modified xsi:type="dcterms:W3CDTF">2026-06-11T17:08:00Z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www.ilovepdf.com</vt:lpwstr>
  </property>
</Properties>
</file>