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9A32A" w14:textId="77777777" w:rsidR="000F4865" w:rsidRDefault="003C76D8">
      <w:pPr>
        <w:widowControl w:val="0"/>
        <w:pBdr>
          <w:top w:val="nil"/>
          <w:left w:val="nil"/>
          <w:bottom w:val="nil"/>
          <w:right w:val="nil"/>
          <w:between w:val="nil"/>
        </w:pBdr>
        <w:spacing w:after="0"/>
        <w:rPr>
          <w:rFonts w:ascii="Arial" w:eastAsia="Arial" w:hAnsi="Arial" w:cs="Arial"/>
          <w:color w:val="000000"/>
          <w:sz w:val="28"/>
          <w:szCs w:val="28"/>
        </w:rPr>
      </w:pPr>
      <w:r>
        <w:rPr>
          <w:noProof/>
        </w:rPr>
        <w:drawing>
          <wp:anchor distT="0" distB="0" distL="114300" distR="114300" simplePos="0" relativeHeight="251658240" behindDoc="0" locked="0" layoutInCell="1" hidden="0" allowOverlap="1" wp14:anchorId="451E5F76" wp14:editId="07777777">
            <wp:simplePos x="0" y="0"/>
            <wp:positionH relativeFrom="column">
              <wp:posOffset>1208690</wp:posOffset>
            </wp:positionH>
            <wp:positionV relativeFrom="paragraph">
              <wp:posOffset>3810</wp:posOffset>
            </wp:positionV>
            <wp:extent cx="3194750" cy="1541721"/>
            <wp:effectExtent l="0" t="0" r="0" b="0"/>
            <wp:wrapNone/>
            <wp:docPr id="1825845448"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0"/>
                    <a:srcRect t="22069" b="29652"/>
                    <a:stretch>
                      <a:fillRect/>
                    </a:stretch>
                  </pic:blipFill>
                  <pic:spPr>
                    <a:xfrm>
                      <a:off x="0" y="0"/>
                      <a:ext cx="3194750" cy="1541721"/>
                    </a:xfrm>
                    <a:prstGeom prst="rect">
                      <a:avLst/>
                    </a:prstGeom>
                    <a:ln/>
                  </pic:spPr>
                </pic:pic>
              </a:graphicData>
            </a:graphic>
          </wp:anchor>
        </w:drawing>
      </w:r>
    </w:p>
    <w:p w14:paraId="672A6659" w14:textId="77777777" w:rsidR="000F4865" w:rsidRDefault="000F4865"/>
    <w:p w14:paraId="0A37501D" w14:textId="77777777" w:rsidR="000F4865" w:rsidRDefault="000F4865"/>
    <w:p w14:paraId="5DAB6C7B" w14:textId="77777777" w:rsidR="000F4865" w:rsidRDefault="000F4865"/>
    <w:p w14:paraId="02EB378F" w14:textId="77777777" w:rsidR="000F4865" w:rsidRDefault="000F4865"/>
    <w:p w14:paraId="6A05A809" w14:textId="77777777" w:rsidR="000F4865" w:rsidRDefault="000F4865"/>
    <w:p w14:paraId="5A39BBE3" w14:textId="77777777" w:rsidR="00AE4CC2" w:rsidRDefault="00AE4CC2" w:rsidP="00AE4CC2">
      <w:pPr>
        <w:spacing w:after="0"/>
        <w:jc w:val="center"/>
        <w:rPr>
          <w:rFonts w:ascii="Segoe UI" w:hAnsi="Segoe UI" w:cs="Segoe UI"/>
          <w:b/>
        </w:rPr>
      </w:pPr>
    </w:p>
    <w:p w14:paraId="41C8F396" w14:textId="77777777" w:rsidR="000F4865" w:rsidRDefault="000F4865">
      <w:pPr>
        <w:rPr>
          <w:rFonts w:ascii="Segoe UI" w:hAnsi="Segoe UI" w:cs="Segoe UI"/>
          <w:sz w:val="28"/>
          <w:szCs w:val="28"/>
        </w:rPr>
      </w:pPr>
    </w:p>
    <w:p w14:paraId="72A3D3EC" w14:textId="77777777" w:rsidR="00F25094" w:rsidRDefault="00F25094" w:rsidP="004F7509">
      <w:pPr>
        <w:widowControl w:val="0"/>
        <w:pBdr>
          <w:top w:val="nil"/>
          <w:left w:val="nil"/>
          <w:bottom w:val="nil"/>
          <w:right w:val="nil"/>
          <w:between w:val="nil"/>
        </w:pBdr>
        <w:spacing w:after="0"/>
        <w:jc w:val="center"/>
        <w:rPr>
          <w:rFonts w:ascii="Segoe UI" w:eastAsia="Arial" w:hAnsi="Segoe UI" w:cs="Segoe UI"/>
          <w:b/>
          <w:color w:val="000000"/>
          <w:sz w:val="28"/>
          <w:szCs w:val="28"/>
        </w:rPr>
      </w:pPr>
    </w:p>
    <w:p w14:paraId="4C434AF5" w14:textId="77777777" w:rsidR="000F4865" w:rsidRDefault="003C76D8" w:rsidP="004F7509">
      <w:pPr>
        <w:widowControl w:val="0"/>
        <w:pBdr>
          <w:top w:val="nil"/>
          <w:left w:val="nil"/>
          <w:bottom w:val="nil"/>
          <w:right w:val="nil"/>
          <w:between w:val="nil"/>
        </w:pBdr>
        <w:spacing w:after="0"/>
        <w:jc w:val="center"/>
        <w:rPr>
          <w:rFonts w:ascii="Segoe UI" w:eastAsia="Arial" w:hAnsi="Segoe UI" w:cs="Segoe UI"/>
          <w:b/>
          <w:color w:val="000000"/>
          <w:sz w:val="28"/>
          <w:szCs w:val="28"/>
        </w:rPr>
      </w:pPr>
      <w:r w:rsidRPr="00F25094">
        <w:rPr>
          <w:rFonts w:ascii="Segoe UI" w:eastAsia="Arial" w:hAnsi="Segoe UI" w:cs="Segoe UI"/>
          <w:b/>
          <w:color w:val="000000"/>
          <w:sz w:val="28"/>
          <w:szCs w:val="28"/>
        </w:rPr>
        <w:t xml:space="preserve">CONVOCATORIA DE BECA </w:t>
      </w:r>
    </w:p>
    <w:p w14:paraId="0D0B940D" w14:textId="77777777" w:rsidR="00F25094" w:rsidRDefault="00F25094" w:rsidP="004F7509">
      <w:pPr>
        <w:widowControl w:val="0"/>
        <w:pBdr>
          <w:top w:val="nil"/>
          <w:left w:val="nil"/>
          <w:bottom w:val="nil"/>
          <w:right w:val="nil"/>
          <w:between w:val="nil"/>
        </w:pBdr>
        <w:spacing w:after="0"/>
        <w:jc w:val="center"/>
        <w:rPr>
          <w:rFonts w:ascii="Segoe UI" w:eastAsia="Arial" w:hAnsi="Segoe UI" w:cs="Segoe UI"/>
          <w:b/>
          <w:color w:val="000000"/>
          <w:sz w:val="28"/>
          <w:szCs w:val="28"/>
        </w:rPr>
      </w:pPr>
    </w:p>
    <w:p w14:paraId="76D249C1" w14:textId="77777777" w:rsidR="00AE4CC2" w:rsidRPr="00F25094" w:rsidRDefault="003C76D8" w:rsidP="00F25094">
      <w:pPr>
        <w:widowControl w:val="0"/>
        <w:pBdr>
          <w:top w:val="nil"/>
          <w:left w:val="nil"/>
          <w:bottom w:val="nil"/>
          <w:right w:val="nil"/>
          <w:between w:val="nil"/>
        </w:pBdr>
        <w:spacing w:after="0"/>
        <w:jc w:val="center"/>
        <w:rPr>
          <w:rFonts w:ascii="Segoe UI" w:eastAsia="Arial" w:hAnsi="Segoe UI" w:cs="Segoe UI"/>
          <w:b/>
          <w:color w:val="000000"/>
          <w:sz w:val="28"/>
          <w:szCs w:val="28"/>
        </w:rPr>
      </w:pPr>
      <w:r w:rsidRPr="00F25094">
        <w:rPr>
          <w:rFonts w:ascii="Segoe UI" w:eastAsia="Arial" w:hAnsi="Segoe UI" w:cs="Segoe UI"/>
          <w:b/>
          <w:color w:val="000000"/>
          <w:sz w:val="28"/>
          <w:szCs w:val="28"/>
        </w:rPr>
        <w:t xml:space="preserve">CURSO INTERNACIONAL </w:t>
      </w:r>
    </w:p>
    <w:p w14:paraId="5BF8D0B0" w14:textId="77777777" w:rsidR="00AE4CC2" w:rsidRPr="00F25094" w:rsidRDefault="00AE4CC2" w:rsidP="00AE4CC2">
      <w:pPr>
        <w:pBdr>
          <w:top w:val="nil"/>
          <w:left w:val="nil"/>
          <w:bottom w:val="nil"/>
          <w:right w:val="nil"/>
          <w:between w:val="nil"/>
        </w:pBdr>
        <w:tabs>
          <w:tab w:val="center" w:pos="4252"/>
          <w:tab w:val="right" w:pos="8504"/>
        </w:tabs>
        <w:jc w:val="center"/>
        <w:rPr>
          <w:rFonts w:ascii="Segoe UI" w:eastAsia="Arial" w:hAnsi="Segoe UI" w:cs="Segoe UI"/>
          <w:b/>
          <w:color w:val="000000"/>
          <w:sz w:val="28"/>
          <w:szCs w:val="28"/>
        </w:rPr>
      </w:pPr>
      <w:r w:rsidRPr="00F25094">
        <w:rPr>
          <w:rFonts w:ascii="Segoe UI" w:eastAsia="Arial" w:hAnsi="Segoe UI" w:cs="Segoe UI"/>
          <w:b/>
          <w:color w:val="000000"/>
          <w:sz w:val="28"/>
          <w:szCs w:val="28"/>
        </w:rPr>
        <w:t>“APLICACIÓN DEL CÓDIGO DE MODELO SÍSMICO DE LATINOAMERICA PARA LA ACTUALIZACIÓN DE NORMAS O ESTÁNDARES DE EDIFICACIÓN EN LOS PAÍSES DE AMÉRICA LATINA Y EL CARIBE”</w:t>
      </w:r>
    </w:p>
    <w:p w14:paraId="055C3020" w14:textId="77777777" w:rsidR="00AE4CC2" w:rsidRPr="00F25094" w:rsidRDefault="00AE4CC2" w:rsidP="00AE4CC2">
      <w:pPr>
        <w:spacing w:after="0"/>
        <w:jc w:val="center"/>
        <w:rPr>
          <w:rFonts w:ascii="Segoe UI" w:eastAsia="Arial" w:hAnsi="Segoe UI" w:cs="Segoe UI"/>
          <w:b/>
          <w:color w:val="000000"/>
          <w:sz w:val="24"/>
          <w:szCs w:val="28"/>
        </w:rPr>
      </w:pPr>
      <w:r w:rsidRPr="00F25094">
        <w:rPr>
          <w:rFonts w:ascii="Segoe UI" w:eastAsia="Arial" w:hAnsi="Segoe UI" w:cs="Segoe UI"/>
          <w:b/>
          <w:color w:val="000000"/>
          <w:sz w:val="24"/>
          <w:szCs w:val="28"/>
        </w:rPr>
        <w:t xml:space="preserve">EDICIÓN SEMI - PRESENCIAL </w:t>
      </w:r>
    </w:p>
    <w:p w14:paraId="0E27B00A" w14:textId="77777777" w:rsidR="00AE4CC2" w:rsidRPr="00F25094" w:rsidRDefault="00AE4CC2" w:rsidP="00585F72">
      <w:pPr>
        <w:widowControl w:val="0"/>
        <w:pBdr>
          <w:top w:val="nil"/>
          <w:left w:val="nil"/>
          <w:bottom w:val="nil"/>
          <w:right w:val="nil"/>
          <w:between w:val="nil"/>
        </w:pBdr>
        <w:spacing w:after="0"/>
        <w:jc w:val="center"/>
        <w:rPr>
          <w:rFonts w:ascii="Segoe UI" w:eastAsia="Arial" w:hAnsi="Segoe UI" w:cs="Segoe UI"/>
          <w:b/>
          <w:color w:val="000000"/>
          <w:sz w:val="28"/>
          <w:szCs w:val="28"/>
        </w:rPr>
      </w:pPr>
    </w:p>
    <w:p w14:paraId="51C8EDAB" w14:textId="4DFBF3C9" w:rsidR="000F4865" w:rsidRPr="00F25094" w:rsidRDefault="00902C56" w:rsidP="00585F72">
      <w:pPr>
        <w:widowControl w:val="0"/>
        <w:pBdr>
          <w:top w:val="nil"/>
          <w:left w:val="nil"/>
          <w:bottom w:val="nil"/>
          <w:right w:val="nil"/>
          <w:between w:val="nil"/>
        </w:pBdr>
        <w:spacing w:after="0"/>
        <w:jc w:val="center"/>
        <w:rPr>
          <w:rFonts w:ascii="Segoe UI" w:eastAsia="Arial" w:hAnsi="Segoe UI" w:cs="Segoe UI"/>
          <w:b/>
          <w:color w:val="000000"/>
          <w:sz w:val="24"/>
          <w:szCs w:val="28"/>
        </w:rPr>
      </w:pPr>
      <w:r>
        <w:rPr>
          <w:rFonts w:ascii="Segoe UI" w:eastAsia="Arial" w:hAnsi="Segoe UI" w:cs="Segoe UI"/>
          <w:b/>
          <w:color w:val="000000"/>
          <w:sz w:val="24"/>
          <w:szCs w:val="28"/>
        </w:rPr>
        <w:t>03 al 07 de Noviembre</w:t>
      </w:r>
      <w:r w:rsidR="00283335" w:rsidRPr="00F25094">
        <w:rPr>
          <w:rFonts w:ascii="Segoe UI" w:eastAsia="Arial" w:hAnsi="Segoe UI" w:cs="Segoe UI"/>
          <w:b/>
          <w:color w:val="000000"/>
          <w:sz w:val="24"/>
          <w:szCs w:val="28"/>
        </w:rPr>
        <w:t xml:space="preserve"> </w:t>
      </w:r>
      <w:r w:rsidR="00AE4CC2" w:rsidRPr="00F25094">
        <w:rPr>
          <w:rFonts w:ascii="Segoe UI" w:eastAsia="Arial" w:hAnsi="Segoe UI" w:cs="Segoe UI"/>
          <w:b/>
          <w:color w:val="000000"/>
          <w:sz w:val="24"/>
          <w:szCs w:val="28"/>
        </w:rPr>
        <w:t>de</w:t>
      </w:r>
      <w:r w:rsidR="003C76D8" w:rsidRPr="00F25094">
        <w:rPr>
          <w:rFonts w:ascii="Segoe UI" w:eastAsia="Arial" w:hAnsi="Segoe UI" w:cs="Segoe UI"/>
          <w:b/>
          <w:color w:val="000000"/>
          <w:sz w:val="24"/>
          <w:szCs w:val="28"/>
        </w:rPr>
        <w:t xml:space="preserve"> 2025 (fase distancia)</w:t>
      </w:r>
    </w:p>
    <w:p w14:paraId="7C1CBD2E" w14:textId="683C8547" w:rsidR="000F4865" w:rsidRPr="00F25094" w:rsidRDefault="00902C56" w:rsidP="00585F72">
      <w:pPr>
        <w:widowControl w:val="0"/>
        <w:pBdr>
          <w:top w:val="nil"/>
          <w:left w:val="nil"/>
          <w:bottom w:val="nil"/>
          <w:right w:val="nil"/>
          <w:between w:val="nil"/>
        </w:pBdr>
        <w:spacing w:after="0"/>
        <w:jc w:val="center"/>
        <w:rPr>
          <w:rFonts w:ascii="Segoe UI" w:eastAsia="Arial" w:hAnsi="Segoe UI" w:cs="Segoe UI"/>
          <w:b/>
          <w:color w:val="000000"/>
          <w:sz w:val="24"/>
          <w:szCs w:val="28"/>
        </w:rPr>
      </w:pPr>
      <w:r>
        <w:rPr>
          <w:rFonts w:ascii="Segoe UI" w:eastAsia="Arial" w:hAnsi="Segoe UI" w:cs="Segoe UI"/>
          <w:b/>
          <w:color w:val="000000"/>
          <w:sz w:val="24"/>
          <w:szCs w:val="28"/>
        </w:rPr>
        <w:t xml:space="preserve">10 al 14 </w:t>
      </w:r>
      <w:r w:rsidR="00AE4CC2" w:rsidRPr="00F25094">
        <w:rPr>
          <w:rFonts w:ascii="Segoe UI" w:eastAsia="Arial" w:hAnsi="Segoe UI" w:cs="Segoe UI"/>
          <w:b/>
          <w:color w:val="000000"/>
          <w:sz w:val="24"/>
          <w:szCs w:val="28"/>
        </w:rPr>
        <w:t>de Noviembre de</w:t>
      </w:r>
      <w:r w:rsidR="003C76D8" w:rsidRPr="00F25094">
        <w:rPr>
          <w:rFonts w:ascii="Segoe UI" w:eastAsia="Arial" w:hAnsi="Segoe UI" w:cs="Segoe UI"/>
          <w:b/>
          <w:color w:val="000000"/>
          <w:sz w:val="24"/>
          <w:szCs w:val="28"/>
        </w:rPr>
        <w:t xml:space="preserve"> 2025 (fase presencial)</w:t>
      </w:r>
    </w:p>
    <w:p w14:paraId="39AECE73" w14:textId="77777777" w:rsidR="000F4865" w:rsidRPr="00F25094" w:rsidRDefault="00AE4CC2" w:rsidP="00AE4CC2">
      <w:pPr>
        <w:jc w:val="center"/>
        <w:rPr>
          <w:rFonts w:ascii="Segoe UI" w:eastAsia="Arial" w:hAnsi="Segoe UI" w:cs="Segoe UI"/>
          <w:b/>
          <w:color w:val="000000"/>
          <w:sz w:val="24"/>
          <w:szCs w:val="28"/>
        </w:rPr>
      </w:pPr>
      <w:r w:rsidRPr="00F25094">
        <w:rPr>
          <w:rFonts w:ascii="Segoe UI" w:eastAsia="Arial" w:hAnsi="Segoe UI" w:cs="Segoe UI"/>
          <w:b/>
          <w:color w:val="000000"/>
          <w:sz w:val="24"/>
          <w:szCs w:val="28"/>
        </w:rPr>
        <w:t>Santiago</w:t>
      </w:r>
      <w:r w:rsidR="003C76D8" w:rsidRPr="00F25094">
        <w:rPr>
          <w:rFonts w:ascii="Segoe UI" w:eastAsia="Arial" w:hAnsi="Segoe UI" w:cs="Segoe UI"/>
          <w:b/>
          <w:color w:val="000000"/>
          <w:sz w:val="24"/>
          <w:szCs w:val="28"/>
        </w:rPr>
        <w:t>, Chile</w:t>
      </w:r>
    </w:p>
    <w:p w14:paraId="60061E4C" w14:textId="77777777" w:rsidR="000F4865" w:rsidRDefault="000F4865">
      <w:pPr>
        <w:rPr>
          <w:rFonts w:ascii="Segoe UI" w:hAnsi="Segoe UI" w:cs="Segoe UI"/>
          <w:sz w:val="20"/>
          <w:szCs w:val="20"/>
        </w:rPr>
      </w:pPr>
    </w:p>
    <w:p w14:paraId="44EAFD9C" w14:textId="77777777" w:rsidR="00F25094" w:rsidRDefault="00F25094">
      <w:pPr>
        <w:rPr>
          <w:rFonts w:ascii="Segoe UI" w:hAnsi="Segoe UI" w:cs="Segoe UI"/>
          <w:sz w:val="20"/>
          <w:szCs w:val="20"/>
        </w:rPr>
      </w:pPr>
    </w:p>
    <w:p w14:paraId="4B94D5A5" w14:textId="77777777" w:rsidR="00F25094" w:rsidRDefault="00F25094">
      <w:pPr>
        <w:rPr>
          <w:rFonts w:ascii="Segoe UI" w:hAnsi="Segoe UI" w:cs="Segoe UI"/>
          <w:sz w:val="20"/>
          <w:szCs w:val="20"/>
        </w:rPr>
      </w:pPr>
    </w:p>
    <w:p w14:paraId="3DEEC669" w14:textId="77777777" w:rsidR="00F25094" w:rsidRPr="00F25094" w:rsidRDefault="00F25094">
      <w:pPr>
        <w:rPr>
          <w:rFonts w:ascii="Segoe UI" w:hAnsi="Segoe UI" w:cs="Segoe UI"/>
          <w:sz w:val="20"/>
          <w:szCs w:val="20"/>
        </w:rPr>
      </w:pPr>
    </w:p>
    <w:p w14:paraId="16454F26" w14:textId="77777777" w:rsidR="000F4865" w:rsidRPr="00F25094" w:rsidRDefault="003C76D8">
      <w:pPr>
        <w:jc w:val="center"/>
        <w:rPr>
          <w:rFonts w:ascii="Segoe UI" w:hAnsi="Segoe UI" w:cs="Segoe UI"/>
          <w:sz w:val="20"/>
          <w:szCs w:val="20"/>
        </w:rPr>
      </w:pPr>
      <w:r w:rsidRPr="00F25094">
        <w:rPr>
          <w:rFonts w:ascii="Segoe UI" w:hAnsi="Segoe UI" w:cs="Segoe UI"/>
          <w:sz w:val="20"/>
          <w:szCs w:val="20"/>
        </w:rPr>
        <w:t xml:space="preserve">Convocatoria Disponible en </w:t>
      </w:r>
      <w:hyperlink r:id="rId11" w:history="1">
        <w:r w:rsidR="0012543F" w:rsidRPr="00F25094">
          <w:rPr>
            <w:rStyle w:val="Hipervnculo"/>
            <w:rFonts w:ascii="Segoe UI" w:hAnsi="Segoe UI" w:cs="Segoe UI"/>
            <w:sz w:val="20"/>
            <w:szCs w:val="20"/>
          </w:rPr>
          <w:t>https://www.agcid.gob.cl</w:t>
        </w:r>
      </w:hyperlink>
    </w:p>
    <w:p w14:paraId="1F6392AF" w14:textId="77777777" w:rsidR="000F4865" w:rsidRPr="00F25094" w:rsidRDefault="003C76D8">
      <w:pPr>
        <w:jc w:val="center"/>
        <w:rPr>
          <w:rFonts w:ascii="Segoe UI" w:hAnsi="Segoe UI" w:cs="Segoe UI"/>
          <w:sz w:val="20"/>
          <w:szCs w:val="20"/>
        </w:rPr>
      </w:pPr>
      <w:r w:rsidRPr="00F25094">
        <w:rPr>
          <w:rFonts w:ascii="Segoe UI" w:hAnsi="Segoe UI" w:cs="Segoe UI"/>
          <w:sz w:val="20"/>
          <w:szCs w:val="20"/>
        </w:rPr>
        <w:t xml:space="preserve">Agencia Chilena de Cooperación Internacional para el Desarrollo </w:t>
      </w:r>
      <w:r w:rsidRPr="00F25094">
        <w:rPr>
          <w:rFonts w:ascii="Arial" w:hAnsi="Arial" w:cs="Arial"/>
          <w:sz w:val="20"/>
          <w:szCs w:val="20"/>
        </w:rPr>
        <w:t>│</w:t>
      </w:r>
      <w:r w:rsidRPr="00F25094">
        <w:rPr>
          <w:rFonts w:ascii="Segoe UI" w:hAnsi="Segoe UI" w:cs="Segoe UI"/>
          <w:sz w:val="20"/>
          <w:szCs w:val="20"/>
        </w:rPr>
        <w:t xml:space="preserve"> AGCID</w:t>
      </w:r>
    </w:p>
    <w:p w14:paraId="3656B9AB" w14:textId="77777777" w:rsidR="000F4865" w:rsidRDefault="000F4865">
      <w:pPr>
        <w:rPr>
          <w:sz w:val="18"/>
          <w:szCs w:val="18"/>
        </w:rPr>
      </w:pPr>
    </w:p>
    <w:tbl>
      <w:tblPr>
        <w:tblStyle w:val="a"/>
        <w:tblW w:w="99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94"/>
        <w:gridCol w:w="2494"/>
        <w:gridCol w:w="2494"/>
        <w:gridCol w:w="2494"/>
      </w:tblGrid>
      <w:tr w:rsidR="000F4865" w14:paraId="78FFB2F2" w14:textId="77777777" w:rsidTr="000F4865">
        <w:trPr>
          <w:trHeight w:val="54"/>
        </w:trPr>
        <w:tc>
          <w:tcPr>
            <w:tcW w:w="2494" w:type="dxa"/>
            <w:tcBorders>
              <w:top w:val="single" w:sz="4" w:space="0" w:color="FFFFFF"/>
              <w:left w:val="single" w:sz="4" w:space="0" w:color="FFFFFF"/>
              <w:bottom w:val="single" w:sz="4" w:space="0" w:color="FFFFFF"/>
              <w:right w:val="single" w:sz="4" w:space="0" w:color="FFFFFF"/>
            </w:tcBorders>
            <w:vAlign w:val="center"/>
          </w:tcPr>
          <w:p w14:paraId="45FB0818" w14:textId="77777777" w:rsidR="000F4865" w:rsidRDefault="003C76D8">
            <w:pPr>
              <w:rPr>
                <w:sz w:val="18"/>
                <w:szCs w:val="18"/>
              </w:rPr>
            </w:pPr>
            <w:r>
              <w:rPr>
                <w:noProof/>
              </w:rPr>
              <w:drawing>
                <wp:inline distT="0" distB="0" distL="0" distR="0" wp14:anchorId="2C8230FD" wp14:editId="07777777">
                  <wp:extent cx="1440000" cy="882220"/>
                  <wp:effectExtent l="0" t="0" r="0" b="0"/>
                  <wp:docPr id="18258454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440000" cy="882220"/>
                          </a:xfrm>
                          <a:prstGeom prst="rect">
                            <a:avLst/>
                          </a:prstGeom>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14:paraId="207CCF61" w14:textId="77777777" w:rsidR="000F4865" w:rsidRDefault="00AE4CC2">
            <w:pPr>
              <w:rPr>
                <w:sz w:val="18"/>
                <w:szCs w:val="18"/>
              </w:rPr>
            </w:pPr>
            <w:r>
              <w:rPr>
                <w:noProof/>
              </w:rPr>
              <w:t xml:space="preserve">     </w:t>
            </w:r>
            <w:r w:rsidR="003C76D8">
              <w:rPr>
                <w:noProof/>
              </w:rPr>
              <w:drawing>
                <wp:inline distT="0" distB="0" distL="0" distR="0" wp14:anchorId="33C96CDE" wp14:editId="07777777">
                  <wp:extent cx="1439228" cy="695785"/>
                  <wp:effectExtent l="0" t="0" r="0" b="0"/>
                  <wp:docPr id="1825845444" name="image3.jpg" descr="Abierta convocatoria para presentación de proyectos al programa de  voluntarios de Japón | Ministerio de Planificación Nacional y Política  Económica"/>
                  <wp:cNvGraphicFramePr/>
                  <a:graphic xmlns:a="http://schemas.openxmlformats.org/drawingml/2006/main">
                    <a:graphicData uri="http://schemas.openxmlformats.org/drawingml/2006/picture">
                      <pic:pic xmlns:pic="http://schemas.openxmlformats.org/drawingml/2006/picture">
                        <pic:nvPicPr>
                          <pic:cNvPr id="0" name="image3.jpg" descr="Abierta convocatoria para presentación de proyectos al programa de  voluntarios de Japón | Ministerio de Planificación Nacional y Política  Económica"/>
                          <pic:cNvPicPr preferRelativeResize="0"/>
                        </pic:nvPicPr>
                        <pic:blipFill>
                          <a:blip r:embed="rId13"/>
                          <a:srcRect/>
                          <a:stretch>
                            <a:fillRect/>
                          </a:stretch>
                        </pic:blipFill>
                        <pic:spPr>
                          <a:xfrm>
                            <a:off x="0" y="0"/>
                            <a:ext cx="1439228" cy="695785"/>
                          </a:xfrm>
                          <a:prstGeom prst="rect">
                            <a:avLst/>
                          </a:prstGeom>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14:paraId="0DFAE634" w14:textId="77777777" w:rsidR="000F4865" w:rsidRDefault="00AE4CC2">
            <w:r>
              <w:rPr>
                <w:rFonts w:ascii="Arial" w:hAnsi="Arial" w:cs="Arial"/>
                <w:noProof/>
              </w:rPr>
              <w:t xml:space="preserve">  </w:t>
            </w:r>
            <w:r>
              <w:rPr>
                <w:rFonts w:ascii="Arial" w:hAnsi="Arial" w:cs="Arial"/>
                <w:noProof/>
              </w:rPr>
              <w:drawing>
                <wp:inline distT="0" distB="0" distL="0" distR="0" wp14:anchorId="0F8CB6B4" wp14:editId="07777777">
                  <wp:extent cx="800100" cy="714375"/>
                  <wp:effectExtent l="0" t="0" r="0" b="9525"/>
                  <wp:docPr id="1" name="Imagen 1" descr="logo_m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14:paraId="5930657B" w14:textId="77777777" w:rsidR="000F4865" w:rsidRDefault="00AE4CC2">
            <w:pPr>
              <w:jc w:val="right"/>
            </w:pPr>
            <w:r>
              <w:rPr>
                <w:noProof/>
              </w:rPr>
              <w:drawing>
                <wp:anchor distT="0" distB="0" distL="114300" distR="114300" simplePos="0" relativeHeight="251659264" behindDoc="0" locked="0" layoutInCell="1" allowOverlap="1" wp14:anchorId="16C5BD28" wp14:editId="07777777">
                  <wp:simplePos x="0" y="0"/>
                  <wp:positionH relativeFrom="column">
                    <wp:posOffset>-373380</wp:posOffset>
                  </wp:positionH>
                  <wp:positionV relativeFrom="paragraph">
                    <wp:posOffset>67945</wp:posOffset>
                  </wp:positionV>
                  <wp:extent cx="920750" cy="701675"/>
                  <wp:effectExtent l="0" t="0" r="0" b="3175"/>
                  <wp:wrapNone/>
                  <wp:docPr id="2" name="Imagen 2" descr="C:\Users\Usuario\Desktop\PROYECTO II\Información Proyecto\Logos institucionales\LOGO ACADEMIA M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PROYECTO II\Información Proyecto\Logos institucionales\LOGO ACADEMIA MO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0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76D8">
              <w:t xml:space="preserve"> </w:t>
            </w:r>
          </w:p>
        </w:tc>
      </w:tr>
    </w:tbl>
    <w:p w14:paraId="36ACF560" w14:textId="77777777" w:rsidR="00AE4CC2" w:rsidRPr="004F7509" w:rsidRDefault="003C76D8" w:rsidP="004F7509">
      <w:pPr>
        <w:rPr>
          <w:rFonts w:ascii="Segoe UI" w:hAnsi="Segoe UI" w:cs="Segoe UI"/>
          <w:b/>
          <w:sz w:val="20"/>
          <w:szCs w:val="20"/>
        </w:rPr>
      </w:pPr>
      <w:r w:rsidRPr="004F7509">
        <w:rPr>
          <w:rFonts w:ascii="Segoe UI" w:hAnsi="Segoe UI" w:cs="Segoe UI"/>
          <w:sz w:val="20"/>
          <w:szCs w:val="20"/>
        </w:rPr>
        <w:br w:type="page"/>
      </w:r>
      <w:r w:rsidRPr="004F7509">
        <w:rPr>
          <w:rFonts w:ascii="Segoe UI" w:hAnsi="Segoe UI" w:cs="Segoe UI"/>
          <w:b/>
          <w:sz w:val="20"/>
          <w:szCs w:val="20"/>
        </w:rPr>
        <w:lastRenderedPageBreak/>
        <w:t>ANTECEDENTES</w:t>
      </w:r>
      <w:r w:rsidR="00AE4CC2" w:rsidRPr="004F7509">
        <w:rPr>
          <w:rFonts w:ascii="Segoe UI" w:hAnsi="Segoe UI" w:cs="Segoe UI"/>
          <w:b/>
          <w:sz w:val="20"/>
          <w:szCs w:val="20"/>
        </w:rPr>
        <w:t xml:space="preserve"> </w:t>
      </w:r>
    </w:p>
    <w:p w14:paraId="3A78F316" w14:textId="35ABD1B5" w:rsidR="00AE4CC2" w:rsidRPr="00DD43B7" w:rsidRDefault="00AE4CC2" w:rsidP="00AE4CC2">
      <w:pPr>
        <w:rPr>
          <w:rFonts w:ascii="Segoe UI" w:hAnsi="Segoe UI" w:cs="Segoe UI"/>
          <w:sz w:val="20"/>
          <w:szCs w:val="20"/>
        </w:rPr>
      </w:pPr>
      <w:r w:rsidRPr="00DD43B7">
        <w:rPr>
          <w:rFonts w:ascii="Segoe UI" w:hAnsi="Segoe UI" w:cs="Segoe UI"/>
          <w:sz w:val="20"/>
          <w:szCs w:val="20"/>
        </w:rPr>
        <w:t>América Latina y el Caribe se caracteriza</w:t>
      </w:r>
      <w:r w:rsidR="00966336">
        <w:rPr>
          <w:rFonts w:ascii="Segoe UI" w:hAnsi="Segoe UI" w:cs="Segoe UI"/>
          <w:sz w:val="20"/>
          <w:szCs w:val="20"/>
        </w:rPr>
        <w:t>n</w:t>
      </w:r>
      <w:r w:rsidRPr="00DD43B7">
        <w:rPr>
          <w:rFonts w:ascii="Segoe UI" w:hAnsi="Segoe UI" w:cs="Segoe UI"/>
          <w:sz w:val="20"/>
          <w:szCs w:val="20"/>
        </w:rPr>
        <w:t xml:space="preserve"> por ser la segunda región del mundo más propensa a distintos desastres de origen natural (Oficina de Naciones Unidas para la Coordinación de Asuntos Humanitarios, 2020). Su ocurrencia conlleva amenazas no solo para la vida y la propiedad de las personas, sino que también pueden revertir los avances en materia de desarrollo de las naciones, erosionar la resiliencia y aumentar la vulnerabilidad. </w:t>
      </w:r>
    </w:p>
    <w:p w14:paraId="0D91C855" w14:textId="646B3483" w:rsidR="00AE4CC2" w:rsidRDefault="00AE4CC2" w:rsidP="00AE4CC2">
      <w:pPr>
        <w:rPr>
          <w:rFonts w:ascii="Segoe UI" w:hAnsi="Segoe UI" w:cs="Segoe UI"/>
          <w:sz w:val="20"/>
          <w:szCs w:val="20"/>
        </w:rPr>
      </w:pPr>
      <w:r w:rsidRPr="7EC4C701">
        <w:rPr>
          <w:rFonts w:ascii="Segoe UI" w:hAnsi="Segoe UI" w:cs="Segoe UI"/>
          <w:sz w:val="20"/>
          <w:szCs w:val="20"/>
        </w:rPr>
        <w:t>Es por ello que el Gobierno de Chile, a través de su Agencia Chilena de Cooperación Internacional para el Desarrollo (AGCID), en conjunto con la Agencia de Cooperación Internacional del Japón (JICA), inspirados en la Agenda 2030</w:t>
      </w:r>
      <w:r w:rsidR="50B2BFDC" w:rsidRPr="7EC4C701">
        <w:rPr>
          <w:rFonts w:ascii="Segoe UI" w:hAnsi="Segoe UI" w:cs="Segoe UI"/>
          <w:sz w:val="20"/>
          <w:szCs w:val="20"/>
        </w:rPr>
        <w:t>,</w:t>
      </w:r>
      <w:r w:rsidRPr="7EC4C701">
        <w:rPr>
          <w:rFonts w:ascii="Segoe UI" w:hAnsi="Segoe UI" w:cs="Segoe UI"/>
          <w:sz w:val="20"/>
          <w:szCs w:val="20"/>
        </w:rPr>
        <w:t xml:space="preserve"> sus Objetivos de Desarrollo Sostenible y el Marco de Sendai para la Prevención y Reducción de</w:t>
      </w:r>
      <w:r w:rsidR="00392C15" w:rsidRPr="7EC4C701">
        <w:rPr>
          <w:rFonts w:ascii="Segoe UI" w:hAnsi="Segoe UI" w:cs="Segoe UI"/>
          <w:sz w:val="20"/>
          <w:szCs w:val="20"/>
        </w:rPr>
        <w:t>l</w:t>
      </w:r>
      <w:r w:rsidRPr="7EC4C701">
        <w:rPr>
          <w:rFonts w:ascii="Segoe UI" w:hAnsi="Segoe UI" w:cs="Segoe UI"/>
          <w:sz w:val="20"/>
          <w:szCs w:val="20"/>
        </w:rPr>
        <w:t xml:space="preserve"> Riesgo de Desastres</w:t>
      </w:r>
      <w:r w:rsidR="00392C15" w:rsidRPr="7EC4C701">
        <w:rPr>
          <w:rFonts w:ascii="Segoe UI" w:hAnsi="Segoe UI" w:cs="Segoe UI"/>
          <w:sz w:val="20"/>
          <w:szCs w:val="20"/>
        </w:rPr>
        <w:t>,</w:t>
      </w:r>
      <w:r w:rsidRPr="7EC4C701">
        <w:rPr>
          <w:rFonts w:ascii="Segoe UI" w:hAnsi="Segoe UI" w:cs="Segoe UI"/>
          <w:sz w:val="20"/>
          <w:szCs w:val="20"/>
        </w:rPr>
        <w:t xml:space="preserve"> han impulsado la creación de una alianza para la realización del Proyecto de Construcción de Sociedades </w:t>
      </w:r>
      <w:r w:rsidR="00392C15" w:rsidRPr="7EC4C701">
        <w:rPr>
          <w:rFonts w:ascii="Segoe UI" w:hAnsi="Segoe UI" w:cs="Segoe UI"/>
          <w:sz w:val="20"/>
          <w:szCs w:val="20"/>
        </w:rPr>
        <w:t xml:space="preserve">Resilientes y </w:t>
      </w:r>
      <w:r w:rsidRPr="7EC4C701">
        <w:rPr>
          <w:rFonts w:ascii="Segoe UI" w:hAnsi="Segoe UI" w:cs="Segoe UI"/>
          <w:sz w:val="20"/>
          <w:szCs w:val="20"/>
        </w:rPr>
        <w:t>Sostenibles ante Desastres en América Latina</w:t>
      </w:r>
      <w:r w:rsidR="00FF6CE8">
        <w:rPr>
          <w:rFonts w:ascii="Segoe UI" w:hAnsi="Segoe UI" w:cs="Segoe UI"/>
          <w:sz w:val="20"/>
          <w:szCs w:val="20"/>
        </w:rPr>
        <w:t xml:space="preserve"> y el Caribe</w:t>
      </w:r>
      <w:r w:rsidRPr="7EC4C701">
        <w:rPr>
          <w:rFonts w:ascii="Segoe UI" w:hAnsi="Segoe UI" w:cs="Segoe UI"/>
          <w:sz w:val="20"/>
          <w:szCs w:val="20"/>
        </w:rPr>
        <w:t xml:space="preserve"> – Kizuna II, en virtud del cual se espera contribuir al desarrollo y fortalecimiento de capacidades de profesionales y técnicos en el espacio regional. La iniciativa se enmarca </w:t>
      </w:r>
      <w:r w:rsidR="6AB46BF6" w:rsidRPr="7EC4C701">
        <w:rPr>
          <w:rFonts w:ascii="Segoe UI" w:hAnsi="Segoe UI" w:cs="Segoe UI"/>
          <w:sz w:val="20"/>
          <w:szCs w:val="20"/>
        </w:rPr>
        <w:t>en</w:t>
      </w:r>
      <w:r w:rsidRPr="7EC4C701">
        <w:rPr>
          <w:rFonts w:ascii="Segoe UI" w:hAnsi="Segoe UI" w:cs="Segoe UI"/>
          <w:sz w:val="20"/>
          <w:szCs w:val="20"/>
        </w:rPr>
        <w:t xml:space="preserve"> la segunda fase del exitoso Programa Kizuna</w:t>
      </w:r>
      <w:r w:rsidR="5450BF4E" w:rsidRPr="7EC4C701">
        <w:rPr>
          <w:rFonts w:ascii="Segoe UI" w:hAnsi="Segoe UI" w:cs="Segoe UI"/>
          <w:sz w:val="20"/>
          <w:szCs w:val="20"/>
        </w:rPr>
        <w:t>,</w:t>
      </w:r>
      <w:r w:rsidRPr="7EC4C701">
        <w:rPr>
          <w:rFonts w:ascii="Segoe UI" w:hAnsi="Segoe UI" w:cs="Segoe UI"/>
          <w:sz w:val="20"/>
          <w:szCs w:val="20"/>
        </w:rPr>
        <w:t xml:space="preserve"> que capacitó a más de 5.000 participantes </w:t>
      </w:r>
      <w:r w:rsidR="0691772B" w:rsidRPr="7EC4C701">
        <w:rPr>
          <w:rFonts w:ascii="Segoe UI" w:hAnsi="Segoe UI" w:cs="Segoe UI"/>
          <w:sz w:val="20"/>
          <w:szCs w:val="20"/>
        </w:rPr>
        <w:t>ent</w:t>
      </w:r>
      <w:r w:rsidR="00DA215F">
        <w:rPr>
          <w:rFonts w:ascii="Segoe UI" w:hAnsi="Segoe UI" w:cs="Segoe UI"/>
          <w:sz w:val="20"/>
          <w:szCs w:val="20"/>
        </w:rPr>
        <w:t>r</w:t>
      </w:r>
      <w:r w:rsidR="0691772B" w:rsidRPr="7EC4C701">
        <w:rPr>
          <w:rFonts w:ascii="Segoe UI" w:hAnsi="Segoe UI" w:cs="Segoe UI"/>
          <w:sz w:val="20"/>
          <w:szCs w:val="20"/>
        </w:rPr>
        <w:t xml:space="preserve">e </w:t>
      </w:r>
      <w:r w:rsidRPr="7EC4C701">
        <w:rPr>
          <w:rFonts w:ascii="Segoe UI" w:hAnsi="Segoe UI" w:cs="Segoe UI"/>
          <w:sz w:val="20"/>
          <w:szCs w:val="20"/>
        </w:rPr>
        <w:t>los años 2015 y 2020.</w:t>
      </w:r>
    </w:p>
    <w:p w14:paraId="049F31CB" w14:textId="77777777" w:rsidR="005B5015" w:rsidRDefault="005B5015" w:rsidP="00AE4CC2">
      <w:pPr>
        <w:rPr>
          <w:rFonts w:ascii="Segoe UI" w:hAnsi="Segoe UI" w:cs="Segoe UI"/>
          <w:sz w:val="20"/>
          <w:szCs w:val="20"/>
        </w:rPr>
      </w:pPr>
    </w:p>
    <w:p w14:paraId="7490A3CC" w14:textId="1B98E3E6" w:rsidR="00AE4CC2" w:rsidRDefault="00AE4CC2" w:rsidP="00AE4CC2">
      <w:pPr>
        <w:rPr>
          <w:rFonts w:ascii="Segoe UI" w:hAnsi="Segoe UI" w:cs="Segoe UI"/>
          <w:sz w:val="20"/>
          <w:szCs w:val="20"/>
        </w:rPr>
      </w:pPr>
      <w:r w:rsidRPr="7EC4C701">
        <w:rPr>
          <w:rFonts w:ascii="Segoe UI" w:hAnsi="Segoe UI" w:cs="Segoe UI"/>
          <w:sz w:val="20"/>
          <w:szCs w:val="20"/>
        </w:rPr>
        <w:t>El Curso “Aplicación del Código de Modelo Sísmico de Latinoamérica para la Actualización de Normas o Estándares de Edificación en los Países de América Latina y El Caribe” espera ser una acción concreta de cooperación</w:t>
      </w:r>
      <w:r w:rsidR="0020379B">
        <w:rPr>
          <w:rFonts w:ascii="Segoe UI" w:hAnsi="Segoe UI" w:cs="Segoe UI"/>
          <w:sz w:val="20"/>
          <w:szCs w:val="20"/>
        </w:rPr>
        <w:t xml:space="preserve"> </w:t>
      </w:r>
      <w:r w:rsidRPr="7EC4C701">
        <w:rPr>
          <w:rFonts w:ascii="Segoe UI" w:hAnsi="Segoe UI" w:cs="Segoe UI"/>
          <w:sz w:val="20"/>
          <w:szCs w:val="20"/>
        </w:rPr>
        <w:t>internacional que contribuya al desarrollo de capacidades profesionales, institucionales y de la política pública para avanzar hacia comunidades más preparadas y resilientes a los desastres naturales.</w:t>
      </w:r>
    </w:p>
    <w:p w14:paraId="53128261" w14:textId="372A0788" w:rsidR="005B5015" w:rsidRDefault="00966336" w:rsidP="00966336">
      <w:pPr>
        <w:tabs>
          <w:tab w:val="left" w:pos="2760"/>
          <w:tab w:val="left" w:pos="3080"/>
        </w:tabs>
        <w:spacing w:after="0"/>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p>
    <w:p w14:paraId="62486C05" w14:textId="349B4ECE" w:rsidR="0057318D" w:rsidRDefault="00AE4CC2" w:rsidP="00AE4CC2">
      <w:pPr>
        <w:spacing w:after="0"/>
        <w:rPr>
          <w:rFonts w:ascii="Segoe UI" w:hAnsi="Segoe UI" w:cs="Segoe UI"/>
          <w:sz w:val="20"/>
          <w:szCs w:val="20"/>
        </w:rPr>
      </w:pPr>
      <w:r w:rsidRPr="00DD43B7">
        <w:rPr>
          <w:rFonts w:ascii="Segoe UI" w:hAnsi="Segoe UI" w:cs="Segoe UI"/>
          <w:sz w:val="20"/>
          <w:szCs w:val="20"/>
        </w:rPr>
        <w:t xml:space="preserve">Este </w:t>
      </w:r>
      <w:r w:rsidR="0057318D">
        <w:rPr>
          <w:rFonts w:ascii="Segoe UI" w:hAnsi="Segoe UI" w:cs="Segoe UI"/>
          <w:sz w:val="20"/>
          <w:szCs w:val="20"/>
        </w:rPr>
        <w:t>programa de capacitación</w:t>
      </w:r>
      <w:r w:rsidR="0057318D" w:rsidRPr="00DD43B7">
        <w:rPr>
          <w:rFonts w:ascii="Segoe UI" w:hAnsi="Segoe UI" w:cs="Segoe UI"/>
          <w:sz w:val="20"/>
          <w:szCs w:val="20"/>
        </w:rPr>
        <w:t xml:space="preserve"> </w:t>
      </w:r>
      <w:r w:rsidRPr="00DD43B7">
        <w:rPr>
          <w:rFonts w:ascii="Segoe UI" w:hAnsi="Segoe UI" w:cs="Segoe UI"/>
          <w:sz w:val="20"/>
          <w:szCs w:val="20"/>
        </w:rPr>
        <w:t>tiene como objetivo el fortalecimiento de</w:t>
      </w:r>
      <w:r w:rsidR="00392C15">
        <w:rPr>
          <w:rFonts w:ascii="Segoe UI" w:hAnsi="Segoe UI" w:cs="Segoe UI"/>
          <w:sz w:val="20"/>
          <w:szCs w:val="20"/>
        </w:rPr>
        <w:t xml:space="preserve"> capacidades de</w:t>
      </w:r>
      <w:r w:rsidRPr="00DD43B7">
        <w:rPr>
          <w:rFonts w:ascii="Segoe UI" w:hAnsi="Segoe UI" w:cs="Segoe UI"/>
          <w:sz w:val="20"/>
          <w:szCs w:val="20"/>
        </w:rPr>
        <w:t xml:space="preserve"> profesionales </w:t>
      </w:r>
      <w:r w:rsidR="0057318D">
        <w:rPr>
          <w:rFonts w:ascii="Segoe UI" w:hAnsi="Segoe UI" w:cs="Segoe UI"/>
          <w:sz w:val="20"/>
          <w:szCs w:val="20"/>
        </w:rPr>
        <w:t xml:space="preserve">en </w:t>
      </w:r>
      <w:r w:rsidR="0057318D" w:rsidRPr="00FF6CE8">
        <w:rPr>
          <w:rFonts w:ascii="Segoe UI" w:hAnsi="Segoe UI" w:cs="Segoe UI"/>
          <w:sz w:val="20"/>
          <w:szCs w:val="20"/>
        </w:rPr>
        <w:t>las directrices y recomendaciones técnicas para el diseño y construcción de estructuras en zonas sísmicas</w:t>
      </w:r>
      <w:r w:rsidR="005E082C" w:rsidRPr="00FF6CE8">
        <w:rPr>
          <w:rFonts w:ascii="Segoe UI" w:hAnsi="Segoe UI" w:cs="Segoe UI"/>
          <w:sz w:val="20"/>
          <w:szCs w:val="20"/>
        </w:rPr>
        <w:t>,</w:t>
      </w:r>
      <w:r w:rsidR="0057318D" w:rsidRPr="00FF6CE8">
        <w:rPr>
          <w:rFonts w:ascii="Segoe UI" w:hAnsi="Segoe UI" w:cs="Segoe UI"/>
          <w:sz w:val="20"/>
          <w:szCs w:val="20"/>
        </w:rPr>
        <w:t xml:space="preserve"> del Código de Modelo Sísmico Latinoamericano (CMLS)</w:t>
      </w:r>
      <w:r w:rsidR="00FF2DD2" w:rsidRPr="00FF6CE8">
        <w:rPr>
          <w:rFonts w:ascii="Segoe UI" w:hAnsi="Segoe UI" w:cs="Segoe UI"/>
          <w:sz w:val="20"/>
          <w:szCs w:val="20"/>
        </w:rPr>
        <w:t>, en base a las exper</w:t>
      </w:r>
      <w:r w:rsidR="00470CE0" w:rsidRPr="00FF6CE8">
        <w:rPr>
          <w:rFonts w:ascii="Segoe UI" w:hAnsi="Segoe UI" w:cs="Segoe UI"/>
          <w:sz w:val="20"/>
          <w:szCs w:val="20"/>
        </w:rPr>
        <w:t>i</w:t>
      </w:r>
      <w:r w:rsidR="00FF2DD2" w:rsidRPr="00FF6CE8">
        <w:rPr>
          <w:rFonts w:ascii="Segoe UI" w:hAnsi="Segoe UI" w:cs="Segoe UI"/>
          <w:sz w:val="20"/>
          <w:szCs w:val="20"/>
        </w:rPr>
        <w:t>encias sísmicas de Chile y Japón, propendiendo a la actualización de los estándares en la región y la reducción de la vulnerabilidad sísmica de las edificaciones.</w:t>
      </w:r>
    </w:p>
    <w:p w14:paraId="4B99056E" w14:textId="77777777" w:rsidR="00AE4CC2" w:rsidRDefault="00AE4CC2" w:rsidP="00AE4CC2">
      <w:pPr>
        <w:spacing w:after="0"/>
        <w:rPr>
          <w:rFonts w:ascii="Segoe UI" w:hAnsi="Segoe UI" w:cs="Segoe UI"/>
          <w:sz w:val="20"/>
          <w:szCs w:val="20"/>
        </w:rPr>
      </w:pPr>
    </w:p>
    <w:p w14:paraId="1299C43A" w14:textId="1E074C2D" w:rsidR="00AE4CC2" w:rsidRDefault="00966336" w:rsidP="00AE4CC2">
      <w:pPr>
        <w:spacing w:after="0"/>
        <w:rPr>
          <w:rFonts w:ascii="Segoe UI" w:hAnsi="Segoe UI" w:cs="Segoe UI"/>
          <w:sz w:val="20"/>
          <w:szCs w:val="20"/>
        </w:rPr>
      </w:pPr>
      <w:r w:rsidRPr="00BE7BBF">
        <w:rPr>
          <w:rFonts w:ascii="Segoe UI" w:hAnsi="Segoe UI" w:cs="Segoe UI"/>
          <w:sz w:val="20"/>
          <w:szCs w:val="20"/>
        </w:rPr>
        <w:t>Por último</w:t>
      </w:r>
      <w:r w:rsidR="00AE4CC2" w:rsidRPr="00BE7BBF">
        <w:rPr>
          <w:rFonts w:ascii="Segoe UI" w:hAnsi="Segoe UI" w:cs="Segoe UI"/>
          <w:sz w:val="20"/>
          <w:szCs w:val="20"/>
        </w:rPr>
        <w:t>, se busca dar cuenta de la amplitud del riesgo ante desastres naturales en ingeniería estructural y geotécnica</w:t>
      </w:r>
      <w:r w:rsidR="005E082C">
        <w:rPr>
          <w:rFonts w:ascii="Segoe UI" w:hAnsi="Segoe UI" w:cs="Segoe UI"/>
          <w:sz w:val="20"/>
          <w:szCs w:val="20"/>
        </w:rPr>
        <w:t>,</w:t>
      </w:r>
      <w:r w:rsidR="00AE4CC2" w:rsidRPr="00BE7BBF">
        <w:rPr>
          <w:rFonts w:ascii="Segoe UI" w:hAnsi="Segoe UI" w:cs="Segoe UI"/>
          <w:sz w:val="20"/>
          <w:szCs w:val="20"/>
        </w:rPr>
        <w:t xml:space="preserve"> </w:t>
      </w:r>
      <w:r w:rsidRPr="00BE7BBF">
        <w:rPr>
          <w:rFonts w:ascii="Segoe UI" w:hAnsi="Segoe UI" w:cs="Segoe UI"/>
          <w:sz w:val="20"/>
          <w:szCs w:val="20"/>
        </w:rPr>
        <w:t>así como</w:t>
      </w:r>
      <w:r w:rsidR="00AE4CC2" w:rsidRPr="00BE7BBF">
        <w:rPr>
          <w:rFonts w:ascii="Segoe UI" w:hAnsi="Segoe UI" w:cs="Segoe UI"/>
          <w:sz w:val="20"/>
          <w:szCs w:val="20"/>
        </w:rPr>
        <w:t xml:space="preserve"> en arquitectura patrimonial </w:t>
      </w:r>
      <w:r w:rsidRPr="00BE7BBF">
        <w:rPr>
          <w:rFonts w:ascii="Segoe UI" w:hAnsi="Segoe UI" w:cs="Segoe UI"/>
          <w:sz w:val="20"/>
          <w:szCs w:val="20"/>
        </w:rPr>
        <w:t>y coordinación</w:t>
      </w:r>
      <w:r w:rsidR="00AE4CC2" w:rsidRPr="00BE7BBF">
        <w:rPr>
          <w:rFonts w:ascii="Segoe UI" w:hAnsi="Segoe UI" w:cs="Segoe UI"/>
          <w:sz w:val="20"/>
          <w:szCs w:val="20"/>
        </w:rPr>
        <w:t xml:space="preserve"> de emergencias sísmicas </w:t>
      </w:r>
      <w:r w:rsidR="005E082C">
        <w:rPr>
          <w:rFonts w:ascii="Segoe UI" w:hAnsi="Segoe UI" w:cs="Segoe UI"/>
          <w:sz w:val="20"/>
          <w:szCs w:val="20"/>
        </w:rPr>
        <w:t>en base a</w:t>
      </w:r>
      <w:r w:rsidR="00AE4CC2" w:rsidRPr="00BE7BBF">
        <w:rPr>
          <w:rFonts w:ascii="Segoe UI" w:hAnsi="Segoe UI" w:cs="Segoe UI"/>
          <w:sz w:val="20"/>
          <w:szCs w:val="20"/>
        </w:rPr>
        <w:t xml:space="preserve"> experiencias recientes </w:t>
      </w:r>
      <w:r w:rsidR="005E082C">
        <w:rPr>
          <w:rFonts w:ascii="Segoe UI" w:hAnsi="Segoe UI" w:cs="Segoe UI"/>
          <w:sz w:val="20"/>
          <w:szCs w:val="20"/>
        </w:rPr>
        <w:t xml:space="preserve">y buenas prácticas de </w:t>
      </w:r>
      <w:r w:rsidR="00AE4CC2" w:rsidRPr="00BE7BBF">
        <w:rPr>
          <w:rFonts w:ascii="Segoe UI" w:hAnsi="Segoe UI" w:cs="Segoe UI"/>
          <w:sz w:val="20"/>
          <w:szCs w:val="20"/>
        </w:rPr>
        <w:t xml:space="preserve">Chile y Japón. </w:t>
      </w:r>
    </w:p>
    <w:p w14:paraId="050C7608" w14:textId="77777777" w:rsidR="00DA215F" w:rsidRPr="00DD43B7" w:rsidRDefault="00DA215F" w:rsidP="00AE4CC2">
      <w:pPr>
        <w:spacing w:after="0"/>
        <w:rPr>
          <w:rFonts w:ascii="Segoe UI" w:hAnsi="Segoe UI" w:cs="Segoe UI"/>
          <w:sz w:val="20"/>
          <w:szCs w:val="20"/>
        </w:rPr>
      </w:pPr>
    </w:p>
    <w:p w14:paraId="5597CF89" w14:textId="6E8AB81F" w:rsidR="00AE4CC2" w:rsidRPr="00DD43B7" w:rsidRDefault="00AE4CC2" w:rsidP="00AE4CC2">
      <w:pPr>
        <w:rPr>
          <w:rFonts w:ascii="Segoe UI" w:hAnsi="Segoe UI" w:cs="Segoe UI"/>
          <w:sz w:val="20"/>
          <w:szCs w:val="20"/>
        </w:rPr>
      </w:pPr>
      <w:r w:rsidRPr="7EC4C701">
        <w:rPr>
          <w:rFonts w:ascii="Segoe UI" w:hAnsi="Segoe UI" w:cs="Segoe UI"/>
          <w:sz w:val="20"/>
          <w:szCs w:val="20"/>
        </w:rPr>
        <w:t xml:space="preserve">Esta iniciativa será implementada </w:t>
      </w:r>
      <w:r w:rsidR="005E082C" w:rsidRPr="7EC4C701">
        <w:rPr>
          <w:rFonts w:ascii="Segoe UI" w:hAnsi="Segoe UI" w:cs="Segoe UI"/>
          <w:sz w:val="20"/>
          <w:szCs w:val="20"/>
        </w:rPr>
        <w:t>durante</w:t>
      </w:r>
      <w:r w:rsidRPr="7EC4C701">
        <w:rPr>
          <w:rFonts w:ascii="Segoe UI" w:hAnsi="Segoe UI" w:cs="Segoe UI"/>
          <w:sz w:val="20"/>
          <w:szCs w:val="20"/>
        </w:rPr>
        <w:t xml:space="preserve"> el Año Fiscal Japonés 2025 y consiste en un</w:t>
      </w:r>
      <w:r w:rsidR="005E082C" w:rsidRPr="7EC4C701">
        <w:rPr>
          <w:rFonts w:ascii="Segoe UI" w:hAnsi="Segoe UI" w:cs="Segoe UI"/>
          <w:sz w:val="20"/>
          <w:szCs w:val="20"/>
        </w:rPr>
        <w:t xml:space="preserve"> curso de capacitación</w:t>
      </w:r>
      <w:r w:rsidR="00470CE0" w:rsidRPr="7EC4C701">
        <w:rPr>
          <w:rFonts w:ascii="Segoe UI" w:hAnsi="Segoe UI" w:cs="Segoe UI"/>
          <w:sz w:val="20"/>
          <w:szCs w:val="20"/>
        </w:rPr>
        <w:t xml:space="preserve"> </w:t>
      </w:r>
      <w:r w:rsidRPr="7EC4C701">
        <w:rPr>
          <w:rFonts w:ascii="Segoe UI" w:hAnsi="Segoe UI" w:cs="Segoe UI"/>
          <w:sz w:val="20"/>
          <w:szCs w:val="20"/>
        </w:rPr>
        <w:t xml:space="preserve">semi-presencial, </w:t>
      </w:r>
      <w:r w:rsidR="00701A70" w:rsidRPr="7EC4C701">
        <w:rPr>
          <w:rFonts w:ascii="Segoe UI" w:hAnsi="Segoe UI" w:cs="Segoe UI"/>
          <w:sz w:val="20"/>
          <w:szCs w:val="20"/>
        </w:rPr>
        <w:t xml:space="preserve">que se enmarca en </w:t>
      </w:r>
      <w:r w:rsidRPr="7EC4C701">
        <w:rPr>
          <w:rFonts w:ascii="Segoe UI" w:hAnsi="Segoe UI" w:cs="Segoe UI"/>
          <w:sz w:val="20"/>
          <w:szCs w:val="20"/>
        </w:rPr>
        <w:t>el Proyecto KIZUNA II, bajo el alero del Programa de Asociación Japón – Chile 2030 (JCPP2030) y del Acuerdo de Cooperación Técnica firmado entre el Gobierno de Japón y el Gobierno de la República de Chile.</w:t>
      </w:r>
    </w:p>
    <w:p w14:paraId="4DDBEF00" w14:textId="77777777" w:rsidR="00AE4CC2" w:rsidRPr="00FF6CE8" w:rsidRDefault="00AE4CC2" w:rsidP="00484549">
      <w:pPr>
        <w:ind w:firstLine="720"/>
        <w:rPr>
          <w:rFonts w:ascii="Segoe UI" w:hAnsi="Segoe UI" w:cs="Segoe UI"/>
          <w:sz w:val="20"/>
          <w:szCs w:val="20"/>
        </w:rPr>
      </w:pPr>
    </w:p>
    <w:p w14:paraId="5AC66842" w14:textId="77777777" w:rsidR="00DA215F" w:rsidRDefault="00DA215F" w:rsidP="00484549">
      <w:pPr>
        <w:ind w:firstLine="720"/>
        <w:rPr>
          <w:rFonts w:asciiTheme="majorHAnsi" w:eastAsia="Arial" w:hAnsiTheme="majorHAnsi" w:cstheme="majorHAnsi"/>
          <w:b/>
          <w:bCs/>
          <w:lang w:val="es-ES"/>
        </w:rPr>
      </w:pPr>
    </w:p>
    <w:p w14:paraId="3461D779" w14:textId="77777777" w:rsidR="000F4865" w:rsidRDefault="003C76D8">
      <w:r>
        <w:br w:type="page"/>
      </w:r>
    </w:p>
    <w:p w14:paraId="524D27C5" w14:textId="77777777" w:rsidR="005B5015" w:rsidRDefault="003C76D8" w:rsidP="005B5015">
      <w:pPr>
        <w:pStyle w:val="Ttulo2"/>
        <w:numPr>
          <w:ilvl w:val="0"/>
          <w:numId w:val="0"/>
        </w:numPr>
        <w:rPr>
          <w:rFonts w:ascii="Segoe UI" w:hAnsi="Segoe UI" w:cs="Segoe UI"/>
        </w:rPr>
      </w:pPr>
      <w:r w:rsidRPr="005B5015">
        <w:rPr>
          <w:rFonts w:ascii="Segoe UI" w:hAnsi="Segoe UI" w:cs="Segoe UI"/>
        </w:rPr>
        <w:lastRenderedPageBreak/>
        <w:t>INFORMACIÓN GENERAL</w:t>
      </w:r>
    </w:p>
    <w:p w14:paraId="3CF2D8B6" w14:textId="77777777" w:rsidR="005B5015" w:rsidRPr="005B5015" w:rsidRDefault="005B5015" w:rsidP="005B5015"/>
    <w:p w14:paraId="465185B6" w14:textId="77777777" w:rsidR="000F4865" w:rsidRPr="005B5015" w:rsidRDefault="003C76D8" w:rsidP="005B5015">
      <w:pPr>
        <w:pStyle w:val="Ttulo2"/>
        <w:numPr>
          <w:ilvl w:val="0"/>
          <w:numId w:val="5"/>
        </w:numPr>
        <w:ind w:left="709" w:hanging="349"/>
        <w:rPr>
          <w:rFonts w:ascii="Segoe UI" w:hAnsi="Segoe UI" w:cs="Segoe UI"/>
        </w:rPr>
      </w:pPr>
      <w:r w:rsidRPr="005B5015">
        <w:rPr>
          <w:rFonts w:ascii="Segoe UI" w:hAnsi="Segoe UI" w:cs="Segoe UI"/>
        </w:rPr>
        <w:t>META SUPERIOR</w:t>
      </w:r>
    </w:p>
    <w:p w14:paraId="7E64808A" w14:textId="55B3204D" w:rsidR="000C2680" w:rsidRPr="00FF6CE8" w:rsidRDefault="000C2680" w:rsidP="000C2680">
      <w:pPr>
        <w:rPr>
          <w:rFonts w:ascii="Segoe UI" w:hAnsi="Segoe UI" w:cs="Segoe UI"/>
          <w:sz w:val="20"/>
          <w:szCs w:val="20"/>
        </w:rPr>
      </w:pPr>
      <w:r w:rsidRPr="00FF6CE8">
        <w:rPr>
          <w:rFonts w:ascii="Segoe UI" w:hAnsi="Segoe UI" w:cs="Segoe UI"/>
          <w:sz w:val="20"/>
          <w:szCs w:val="20"/>
        </w:rPr>
        <w:t>Promover políticas, estrategias, programas y acciones de colaboración con países de Latinoamérica y Caribe (LAC) de acuerdo con las prioridades de acción del Marco de Sendai para la reducción de riesgos de desastres 2015 -2030 y los Objetivos de Desarrollo Sostenible (ODS 2030).</w:t>
      </w:r>
    </w:p>
    <w:p w14:paraId="0FB78278" w14:textId="77777777" w:rsidR="000C2680" w:rsidRDefault="000C2680"/>
    <w:p w14:paraId="1FC39945" w14:textId="77777777" w:rsidR="00AE4CC2" w:rsidRDefault="00AE4CC2"/>
    <w:p w14:paraId="4CDAC777" w14:textId="77777777" w:rsidR="000F4865" w:rsidRPr="005B5015" w:rsidRDefault="003C76D8" w:rsidP="005B5015">
      <w:pPr>
        <w:pStyle w:val="Ttulo2"/>
        <w:numPr>
          <w:ilvl w:val="0"/>
          <w:numId w:val="5"/>
        </w:numPr>
        <w:ind w:left="709" w:hanging="349"/>
        <w:rPr>
          <w:rFonts w:ascii="Segoe UI" w:hAnsi="Segoe UI" w:cs="Segoe UI"/>
        </w:rPr>
      </w:pPr>
      <w:r w:rsidRPr="005B5015">
        <w:rPr>
          <w:rFonts w:ascii="Segoe UI" w:hAnsi="Segoe UI" w:cs="Segoe UI"/>
        </w:rPr>
        <w:t>OBJETIVOS DEL CURSO</w:t>
      </w:r>
    </w:p>
    <w:p w14:paraId="7A2972FF" w14:textId="77777777" w:rsidR="00AE4CC2" w:rsidRPr="00FF6CE8" w:rsidRDefault="00AE4CC2">
      <w:pPr>
        <w:rPr>
          <w:rFonts w:ascii="Segoe UI" w:hAnsi="Segoe UI" w:cs="Segoe UI"/>
          <w:sz w:val="20"/>
          <w:szCs w:val="20"/>
        </w:rPr>
      </w:pPr>
      <w:r w:rsidRPr="00FF6CE8">
        <w:rPr>
          <w:rFonts w:ascii="Segoe UI" w:hAnsi="Segoe UI" w:cs="Segoe UI"/>
          <w:sz w:val="20"/>
          <w:szCs w:val="20"/>
        </w:rPr>
        <w:t xml:space="preserve">Adquirir la capacidad para ajustar el código de modelo sísmico, retroalimentado y optimizando normas para lograr una correcta adaptación a cada país, según las condiciones particulares de clima y suelo.   </w:t>
      </w:r>
    </w:p>
    <w:p w14:paraId="0562CB0E" w14:textId="77777777" w:rsidR="00AE4CC2" w:rsidRDefault="00AE4CC2"/>
    <w:p w14:paraId="1C7CAAA2" w14:textId="77777777" w:rsidR="00AE4CC2" w:rsidRPr="005B5015" w:rsidRDefault="00AE4CC2" w:rsidP="005B5015">
      <w:pPr>
        <w:pStyle w:val="Prrafodelista"/>
        <w:numPr>
          <w:ilvl w:val="0"/>
          <w:numId w:val="5"/>
        </w:numPr>
        <w:spacing w:after="0" w:line="276" w:lineRule="auto"/>
        <w:ind w:left="709" w:hanging="349"/>
        <w:rPr>
          <w:rFonts w:ascii="Segoe UI" w:hAnsi="Segoe UI" w:cs="Segoe UI"/>
          <w:b/>
          <w:bCs/>
        </w:rPr>
      </w:pPr>
      <w:r w:rsidRPr="005B5015">
        <w:rPr>
          <w:rFonts w:ascii="Segoe UI" w:hAnsi="Segoe UI" w:cs="Segoe UI"/>
          <w:b/>
          <w:bCs/>
        </w:rPr>
        <w:t>RESULTADOS ESPERADOS</w:t>
      </w:r>
    </w:p>
    <w:p w14:paraId="34CE0A41" w14:textId="77777777" w:rsidR="00AE4CC2" w:rsidRPr="00B35C7D" w:rsidRDefault="00AE4CC2" w:rsidP="00AE4CC2">
      <w:pPr>
        <w:spacing w:after="0"/>
        <w:rPr>
          <w:rFonts w:ascii="Calibri Light" w:hAnsi="Calibri Light" w:cs="Calibri Light"/>
        </w:rPr>
      </w:pPr>
    </w:p>
    <w:p w14:paraId="72A2B798" w14:textId="77777777" w:rsidR="00AE4CC2" w:rsidRDefault="00AE4CC2" w:rsidP="00AE4CC2">
      <w:pPr>
        <w:spacing w:after="0"/>
        <w:rPr>
          <w:rFonts w:ascii="Segoe UI" w:hAnsi="Segoe UI" w:cs="Segoe UI"/>
          <w:sz w:val="20"/>
          <w:szCs w:val="20"/>
        </w:rPr>
      </w:pPr>
      <w:r w:rsidRPr="00D6182E">
        <w:rPr>
          <w:rFonts w:ascii="Segoe UI" w:hAnsi="Segoe UI" w:cs="Segoe UI"/>
          <w:sz w:val="20"/>
          <w:szCs w:val="20"/>
        </w:rPr>
        <w:t xml:space="preserve">Se espera que los participantes del Curso mejoren sus </w:t>
      </w:r>
      <w:r>
        <w:rPr>
          <w:rFonts w:ascii="Segoe UI" w:hAnsi="Segoe UI" w:cs="Segoe UI"/>
          <w:sz w:val="20"/>
          <w:szCs w:val="20"/>
        </w:rPr>
        <w:t>conocimientos y habilidades en:</w:t>
      </w:r>
    </w:p>
    <w:p w14:paraId="62EBF3C5" w14:textId="77777777" w:rsidR="00AE4CC2" w:rsidRDefault="00AE4CC2" w:rsidP="00AE4CC2">
      <w:pPr>
        <w:spacing w:after="0"/>
        <w:rPr>
          <w:rFonts w:ascii="Segoe UI" w:hAnsi="Segoe UI" w:cs="Segoe UI"/>
          <w:sz w:val="20"/>
          <w:szCs w:val="20"/>
        </w:rPr>
      </w:pPr>
    </w:p>
    <w:p w14:paraId="3CCEF5A6" w14:textId="77777777" w:rsidR="00AE4CC2" w:rsidRPr="004F0EAF" w:rsidRDefault="00AE4CC2" w:rsidP="00AE4CC2">
      <w:pPr>
        <w:pStyle w:val="Prrafodelista"/>
        <w:widowControl w:val="0"/>
        <w:numPr>
          <w:ilvl w:val="0"/>
          <w:numId w:val="11"/>
        </w:numPr>
        <w:spacing w:after="0" w:line="276" w:lineRule="auto"/>
        <w:ind w:left="284" w:right="-20" w:hanging="284"/>
        <w:rPr>
          <w:rFonts w:ascii="Segoe UI" w:hAnsi="Segoe UI" w:cs="Segoe UI"/>
          <w:sz w:val="20"/>
          <w:szCs w:val="20"/>
        </w:rPr>
      </w:pPr>
      <w:r w:rsidRPr="004F0EAF">
        <w:rPr>
          <w:rFonts w:ascii="Segoe UI" w:hAnsi="Segoe UI" w:cs="Segoe UI"/>
          <w:sz w:val="20"/>
          <w:szCs w:val="20"/>
        </w:rPr>
        <w:t xml:space="preserve">Desarrollar habilidades para ajustar los reglamentos, normas o estándares de cada país basado en el código de modelo sísmico, estándares japoneses y </w:t>
      </w:r>
      <w:r w:rsidRPr="00991BE7">
        <w:rPr>
          <w:rFonts w:ascii="Segoe UI" w:hAnsi="Segoe UI" w:cs="Segoe UI"/>
          <w:sz w:val="20"/>
          <w:szCs w:val="20"/>
        </w:rPr>
        <w:t>chilenos, a las condiciones específicas de cada país, considerando materiales y técnicas de construcción, estudios geotécnicos, restricciones patrimoniales y obras civiles del entorno típicas para proyectos de edificación.</w:t>
      </w:r>
    </w:p>
    <w:p w14:paraId="7A573C25" w14:textId="77777777" w:rsidR="00AE4CC2" w:rsidRPr="00991BE7" w:rsidRDefault="00AE4CC2" w:rsidP="00AE4CC2">
      <w:pPr>
        <w:pStyle w:val="Prrafodelista"/>
        <w:widowControl w:val="0"/>
        <w:numPr>
          <w:ilvl w:val="0"/>
          <w:numId w:val="11"/>
        </w:numPr>
        <w:spacing w:after="0" w:line="276" w:lineRule="auto"/>
        <w:ind w:left="284" w:right="-20" w:hanging="284"/>
        <w:rPr>
          <w:rFonts w:ascii="Segoe UI" w:hAnsi="Segoe UI" w:cs="Segoe UI"/>
          <w:sz w:val="20"/>
          <w:szCs w:val="20"/>
        </w:rPr>
      </w:pPr>
      <w:r w:rsidRPr="004F0EAF">
        <w:rPr>
          <w:rFonts w:ascii="Segoe UI" w:hAnsi="Segoe UI" w:cs="Segoe UI"/>
          <w:sz w:val="20"/>
          <w:szCs w:val="20"/>
        </w:rPr>
        <w:t xml:space="preserve">Adquirir un profundo conocimiento y aplicación de normativas sísmicas vigentes y emergentes en </w:t>
      </w:r>
      <w:r w:rsidRPr="00991BE7">
        <w:rPr>
          <w:rFonts w:ascii="Segoe UI" w:hAnsi="Segoe UI" w:cs="Segoe UI"/>
          <w:sz w:val="20"/>
          <w:szCs w:val="20"/>
        </w:rPr>
        <w:t xml:space="preserve">Latinoamérica para diseñar estructuras resilientes. </w:t>
      </w:r>
    </w:p>
    <w:p w14:paraId="27366657" w14:textId="77777777" w:rsidR="00AE4CC2" w:rsidRPr="00991BE7" w:rsidRDefault="00AE4CC2" w:rsidP="00AE4CC2">
      <w:pPr>
        <w:pStyle w:val="Prrafodelista"/>
        <w:widowControl w:val="0"/>
        <w:numPr>
          <w:ilvl w:val="0"/>
          <w:numId w:val="11"/>
        </w:numPr>
        <w:spacing w:after="0" w:line="276" w:lineRule="auto"/>
        <w:ind w:left="284" w:right="-20" w:hanging="284"/>
        <w:rPr>
          <w:rFonts w:ascii="Segoe UI" w:hAnsi="Segoe UI" w:cs="Segoe UI"/>
          <w:sz w:val="20"/>
          <w:szCs w:val="20"/>
        </w:rPr>
      </w:pPr>
      <w:r w:rsidRPr="00991BE7">
        <w:rPr>
          <w:rFonts w:ascii="Segoe UI" w:hAnsi="Segoe UI" w:cs="Segoe UI"/>
          <w:sz w:val="20"/>
          <w:szCs w:val="20"/>
        </w:rPr>
        <w:t xml:space="preserve">Identificar y abordar debilidades en estructuras existentes y nuevas, implementando medidas de mejora ante riesgos sísmicos. </w:t>
      </w:r>
    </w:p>
    <w:p w14:paraId="2B68759D" w14:textId="77777777" w:rsidR="00AE4CC2" w:rsidRPr="00991BE7" w:rsidRDefault="00AE4CC2" w:rsidP="00AE4CC2">
      <w:pPr>
        <w:pStyle w:val="Prrafodelista"/>
        <w:widowControl w:val="0"/>
        <w:numPr>
          <w:ilvl w:val="0"/>
          <w:numId w:val="11"/>
        </w:numPr>
        <w:spacing w:after="0" w:line="276" w:lineRule="auto"/>
        <w:ind w:left="284" w:right="-20" w:hanging="284"/>
        <w:rPr>
          <w:rFonts w:ascii="Segoe UI" w:hAnsi="Segoe UI" w:cs="Segoe UI"/>
          <w:sz w:val="20"/>
          <w:szCs w:val="20"/>
        </w:rPr>
      </w:pPr>
      <w:r w:rsidRPr="00991BE7">
        <w:rPr>
          <w:rFonts w:ascii="Segoe UI" w:hAnsi="Segoe UI" w:cs="Segoe UI"/>
          <w:sz w:val="20"/>
          <w:szCs w:val="20"/>
        </w:rPr>
        <w:t>Integrar enfoques de diseño para resi</w:t>
      </w:r>
      <w:r w:rsidR="00145B97" w:rsidRPr="00991BE7">
        <w:rPr>
          <w:rFonts w:ascii="Segoe UI" w:hAnsi="Segoe UI" w:cs="Segoe UI"/>
          <w:sz w:val="20"/>
          <w:szCs w:val="20"/>
        </w:rPr>
        <w:t>liencia frente a</w:t>
      </w:r>
      <w:r w:rsidRPr="00991BE7">
        <w:rPr>
          <w:rFonts w:ascii="Segoe UI" w:hAnsi="Segoe UI" w:cs="Segoe UI"/>
          <w:sz w:val="20"/>
          <w:szCs w:val="20"/>
        </w:rPr>
        <w:t xml:space="preserve"> terremotos, </w:t>
      </w:r>
      <w:r w:rsidR="00145B97" w:rsidRPr="00991BE7">
        <w:rPr>
          <w:rFonts w:ascii="Segoe UI" w:hAnsi="Segoe UI" w:cs="Segoe UI"/>
          <w:sz w:val="20"/>
          <w:szCs w:val="20"/>
        </w:rPr>
        <w:t>t</w:t>
      </w:r>
      <w:r w:rsidRPr="00991BE7">
        <w:rPr>
          <w:rFonts w:ascii="Segoe UI" w:hAnsi="Segoe UI" w:cs="Segoe UI"/>
          <w:sz w:val="20"/>
          <w:szCs w:val="20"/>
        </w:rPr>
        <w:t xml:space="preserve">sunamis y eventos de largo ciclo en la actualización y generación de estándares </w:t>
      </w:r>
      <w:r w:rsidR="005D0C18" w:rsidRPr="00991BE7">
        <w:rPr>
          <w:rFonts w:ascii="Segoe UI" w:hAnsi="Segoe UI" w:cs="Segoe UI"/>
          <w:sz w:val="20"/>
          <w:szCs w:val="20"/>
        </w:rPr>
        <w:t>o normas</w:t>
      </w:r>
      <w:r w:rsidR="0021788A" w:rsidRPr="00991BE7">
        <w:rPr>
          <w:rFonts w:ascii="Segoe UI" w:hAnsi="Segoe UI" w:cs="Segoe UI"/>
          <w:sz w:val="20"/>
          <w:szCs w:val="20"/>
        </w:rPr>
        <w:t>,</w:t>
      </w:r>
      <w:r w:rsidR="005D0C18" w:rsidRPr="00991BE7">
        <w:rPr>
          <w:rFonts w:ascii="Segoe UI" w:hAnsi="Segoe UI" w:cs="Segoe UI"/>
          <w:sz w:val="20"/>
          <w:szCs w:val="20"/>
        </w:rPr>
        <w:t xml:space="preserve"> tanto </w:t>
      </w:r>
      <w:r w:rsidRPr="00991BE7">
        <w:rPr>
          <w:rFonts w:ascii="Segoe UI" w:hAnsi="Segoe UI" w:cs="Segoe UI"/>
          <w:sz w:val="20"/>
          <w:szCs w:val="20"/>
        </w:rPr>
        <w:t>estructurales</w:t>
      </w:r>
      <w:r w:rsidR="005D0C18" w:rsidRPr="00991BE7">
        <w:rPr>
          <w:rFonts w:ascii="Segoe UI" w:hAnsi="Segoe UI" w:cs="Segoe UI"/>
          <w:sz w:val="20"/>
          <w:szCs w:val="20"/>
        </w:rPr>
        <w:t xml:space="preserve"> como geotécnicas</w:t>
      </w:r>
      <w:r w:rsidRPr="00991BE7">
        <w:rPr>
          <w:rFonts w:ascii="Segoe UI" w:hAnsi="Segoe UI" w:cs="Segoe UI"/>
          <w:sz w:val="20"/>
          <w:szCs w:val="20"/>
        </w:rPr>
        <w:t xml:space="preserve">. </w:t>
      </w:r>
    </w:p>
    <w:p w14:paraId="785BE67D" w14:textId="77777777" w:rsidR="00AE4CC2" w:rsidRPr="00991BE7" w:rsidRDefault="00AE4CC2" w:rsidP="00AE4CC2">
      <w:pPr>
        <w:pStyle w:val="Prrafodelista"/>
        <w:widowControl w:val="0"/>
        <w:numPr>
          <w:ilvl w:val="0"/>
          <w:numId w:val="11"/>
        </w:numPr>
        <w:spacing w:after="0" w:line="276" w:lineRule="auto"/>
        <w:ind w:left="284" w:hanging="284"/>
        <w:rPr>
          <w:rFonts w:ascii="Segoe UI" w:hAnsi="Segoe UI" w:cs="Segoe UI"/>
          <w:sz w:val="20"/>
          <w:szCs w:val="20"/>
        </w:rPr>
      </w:pPr>
      <w:r w:rsidRPr="00991BE7">
        <w:rPr>
          <w:rFonts w:ascii="Segoe UI" w:hAnsi="Segoe UI" w:cs="Segoe UI"/>
          <w:sz w:val="20"/>
          <w:szCs w:val="20"/>
        </w:rPr>
        <w:t xml:space="preserve">Dirigir iniciativas de gobernanza en colaboración con instituciones, contribuyendo a la formulación de normativas y estándares de resistencia sísmica. </w:t>
      </w:r>
    </w:p>
    <w:p w14:paraId="6D98A12B" w14:textId="77777777" w:rsidR="004F7509" w:rsidRPr="00991BE7" w:rsidRDefault="004F7509" w:rsidP="004F7509">
      <w:pPr>
        <w:widowControl w:val="0"/>
        <w:spacing w:after="0" w:line="276" w:lineRule="auto"/>
        <w:rPr>
          <w:rFonts w:ascii="Segoe UI" w:hAnsi="Segoe UI" w:cs="Segoe UI"/>
          <w:sz w:val="20"/>
          <w:szCs w:val="20"/>
        </w:rPr>
      </w:pPr>
    </w:p>
    <w:p w14:paraId="2946DB82" w14:textId="77777777" w:rsidR="004F7509" w:rsidRDefault="004F7509" w:rsidP="004F7509">
      <w:pPr>
        <w:spacing w:after="0"/>
        <w:rPr>
          <w:b/>
          <w:bCs/>
        </w:rPr>
      </w:pPr>
    </w:p>
    <w:p w14:paraId="5997CC1D" w14:textId="77777777" w:rsidR="00437518" w:rsidRDefault="00437518" w:rsidP="004F7509">
      <w:pPr>
        <w:spacing w:after="0"/>
        <w:rPr>
          <w:b/>
          <w:bCs/>
        </w:rPr>
      </w:pPr>
    </w:p>
    <w:p w14:paraId="110FFD37" w14:textId="77777777" w:rsidR="00437518" w:rsidRDefault="00437518" w:rsidP="004F7509">
      <w:pPr>
        <w:spacing w:after="0"/>
        <w:rPr>
          <w:b/>
          <w:bCs/>
        </w:rPr>
      </w:pPr>
    </w:p>
    <w:p w14:paraId="71B838AF" w14:textId="1DB4087F" w:rsidR="00DA215F" w:rsidRDefault="00484549" w:rsidP="00484549">
      <w:pPr>
        <w:tabs>
          <w:tab w:val="left" w:pos="1110"/>
        </w:tabs>
        <w:spacing w:after="0"/>
        <w:rPr>
          <w:b/>
          <w:bCs/>
        </w:rPr>
      </w:pPr>
      <w:r>
        <w:rPr>
          <w:b/>
          <w:bCs/>
        </w:rPr>
        <w:tab/>
      </w:r>
    </w:p>
    <w:p w14:paraId="43639260" w14:textId="77777777" w:rsidR="00DA215F" w:rsidRDefault="00DA215F" w:rsidP="00484549">
      <w:pPr>
        <w:spacing w:after="0"/>
        <w:ind w:firstLine="720"/>
        <w:rPr>
          <w:b/>
          <w:bCs/>
        </w:rPr>
      </w:pPr>
    </w:p>
    <w:p w14:paraId="5DF35001" w14:textId="77777777" w:rsidR="00DA215F" w:rsidRDefault="00DA215F" w:rsidP="004F7509">
      <w:pPr>
        <w:spacing w:after="0"/>
        <w:rPr>
          <w:b/>
          <w:bCs/>
        </w:rPr>
      </w:pPr>
    </w:p>
    <w:p w14:paraId="5A511C1D" w14:textId="77777777" w:rsidR="00DA215F" w:rsidRDefault="00DA215F" w:rsidP="004F7509">
      <w:pPr>
        <w:spacing w:after="0"/>
        <w:rPr>
          <w:b/>
          <w:bCs/>
        </w:rPr>
      </w:pPr>
    </w:p>
    <w:p w14:paraId="74B077FF" w14:textId="77777777" w:rsidR="00DA215F" w:rsidRDefault="00DA215F" w:rsidP="00484549">
      <w:pPr>
        <w:spacing w:after="0"/>
        <w:ind w:firstLine="720"/>
        <w:rPr>
          <w:b/>
          <w:bCs/>
        </w:rPr>
      </w:pPr>
    </w:p>
    <w:p w14:paraId="6B699379" w14:textId="77777777" w:rsidR="00437518" w:rsidRPr="00991BE7" w:rsidRDefault="00437518" w:rsidP="004F7509">
      <w:pPr>
        <w:spacing w:after="0"/>
        <w:rPr>
          <w:b/>
          <w:bCs/>
        </w:rPr>
      </w:pPr>
    </w:p>
    <w:p w14:paraId="1F72F646" w14:textId="77777777" w:rsidR="000F4865" w:rsidRDefault="000F4865"/>
    <w:p w14:paraId="2E4B3E6F" w14:textId="77777777" w:rsidR="00D01CB8" w:rsidRPr="005B5015" w:rsidRDefault="003C76D8" w:rsidP="005B5015">
      <w:pPr>
        <w:pStyle w:val="Ttulo2"/>
        <w:numPr>
          <w:ilvl w:val="0"/>
          <w:numId w:val="5"/>
        </w:numPr>
        <w:ind w:left="709" w:hanging="349"/>
        <w:rPr>
          <w:rFonts w:ascii="Segoe UI" w:hAnsi="Segoe UI" w:cs="Segoe UI"/>
        </w:rPr>
      </w:pPr>
      <w:r w:rsidRPr="005B5015">
        <w:rPr>
          <w:rFonts w:ascii="Segoe UI" w:hAnsi="Segoe UI" w:cs="Segoe UI"/>
        </w:rPr>
        <w:t>INSTITUCIÓN IMPLEMENTADORA</w:t>
      </w:r>
    </w:p>
    <w:p w14:paraId="19022175" w14:textId="5451C668" w:rsidR="00966336" w:rsidRDefault="00402655" w:rsidP="00470CE0">
      <w:pPr>
        <w:spacing w:after="0"/>
        <w:rPr>
          <w:rFonts w:ascii="Segoe UI" w:hAnsi="Segoe UI" w:cs="Segoe UI"/>
          <w:sz w:val="20"/>
          <w:szCs w:val="20"/>
        </w:rPr>
      </w:pPr>
      <w:r>
        <w:rPr>
          <w:rFonts w:ascii="Segoe UI" w:hAnsi="Segoe UI" w:cs="Segoe UI"/>
          <w:sz w:val="20"/>
          <w:szCs w:val="20"/>
        </w:rPr>
        <w:t xml:space="preserve">La Academia de Obras Públicas </w:t>
      </w:r>
      <w:r w:rsidR="00966336">
        <w:rPr>
          <w:rFonts w:ascii="Segoe UI" w:hAnsi="Segoe UI" w:cs="Segoe UI"/>
          <w:sz w:val="20"/>
          <w:szCs w:val="20"/>
        </w:rPr>
        <w:t xml:space="preserve">de Chile </w:t>
      </w:r>
      <w:r>
        <w:rPr>
          <w:rFonts w:ascii="Segoe UI" w:hAnsi="Segoe UI" w:cs="Segoe UI"/>
          <w:sz w:val="20"/>
          <w:szCs w:val="20"/>
        </w:rPr>
        <w:t>Presidente José Manuel Balmaceda, dependiente de la Subsecretaría de Obras Públicas</w:t>
      </w:r>
      <w:r w:rsidR="00470CE0">
        <w:rPr>
          <w:rFonts w:ascii="Segoe UI" w:hAnsi="Segoe UI" w:cs="Segoe UI"/>
          <w:sz w:val="20"/>
          <w:szCs w:val="20"/>
        </w:rPr>
        <w:t xml:space="preserve">, es un espacio de </w:t>
      </w:r>
      <w:r w:rsidR="00470CE0" w:rsidRPr="00470CE0">
        <w:rPr>
          <w:rFonts w:ascii="Segoe UI" w:hAnsi="Segoe UI" w:cs="Segoe UI"/>
          <w:sz w:val="20"/>
          <w:szCs w:val="20"/>
        </w:rPr>
        <w:t xml:space="preserve">capacitación, formación, desarrollo, perfeccionamiento, difusión, extensión y gestión del conocimiento creado por el Ministerio de Obras Públicas de Chile. </w:t>
      </w:r>
    </w:p>
    <w:p w14:paraId="48238DE5" w14:textId="77777777" w:rsidR="00966336" w:rsidRDefault="00966336" w:rsidP="00470CE0">
      <w:pPr>
        <w:spacing w:after="0"/>
        <w:rPr>
          <w:rFonts w:ascii="Segoe UI" w:hAnsi="Segoe UI" w:cs="Segoe UI"/>
          <w:sz w:val="20"/>
          <w:szCs w:val="20"/>
        </w:rPr>
      </w:pPr>
    </w:p>
    <w:p w14:paraId="05B0236B" w14:textId="01CA4772" w:rsidR="00470CE0" w:rsidRPr="00470CE0" w:rsidRDefault="00470CE0" w:rsidP="00470CE0">
      <w:pPr>
        <w:spacing w:after="0"/>
        <w:rPr>
          <w:rFonts w:ascii="Segoe UI" w:hAnsi="Segoe UI" w:cs="Segoe UI"/>
          <w:sz w:val="20"/>
          <w:szCs w:val="20"/>
        </w:rPr>
      </w:pPr>
      <w:r w:rsidRPr="00470CE0">
        <w:rPr>
          <w:rFonts w:ascii="Segoe UI" w:hAnsi="Segoe UI" w:cs="Segoe UI"/>
          <w:sz w:val="20"/>
          <w:szCs w:val="20"/>
        </w:rPr>
        <w:t>Su objetivo principal consiste en la promoción de la idoneidad técnica de su capital humano, considerando la complejidad de sus funciones, propendiendo al desarrollo de una mayor eficiencia y eficacia de la función pública correspondiente a los ámbitos de competencia institucional, tales como: infraestructura pública y administración del recurso hídrico. </w:t>
      </w:r>
    </w:p>
    <w:p w14:paraId="29D6B04F" w14:textId="77777777" w:rsidR="00402655" w:rsidRDefault="00402655" w:rsidP="00D01CB8">
      <w:pPr>
        <w:spacing w:after="0"/>
        <w:rPr>
          <w:rFonts w:ascii="Segoe UI" w:hAnsi="Segoe UI" w:cs="Segoe UI"/>
          <w:sz w:val="20"/>
          <w:szCs w:val="20"/>
        </w:rPr>
      </w:pPr>
      <w:r>
        <w:rPr>
          <w:rFonts w:ascii="Segoe UI" w:hAnsi="Segoe UI" w:cs="Segoe UI"/>
          <w:sz w:val="20"/>
          <w:szCs w:val="20"/>
        </w:rPr>
        <w:t xml:space="preserve"> </w:t>
      </w:r>
    </w:p>
    <w:p w14:paraId="61CDCEAD" w14:textId="77777777" w:rsidR="000F4865" w:rsidRDefault="000F4865"/>
    <w:p w14:paraId="466A88F7" w14:textId="77777777" w:rsidR="000F4865" w:rsidRPr="005B5015" w:rsidRDefault="003C76D8" w:rsidP="005B5015">
      <w:pPr>
        <w:pStyle w:val="Ttulo2"/>
        <w:numPr>
          <w:ilvl w:val="0"/>
          <w:numId w:val="5"/>
        </w:numPr>
        <w:tabs>
          <w:tab w:val="left" w:pos="709"/>
        </w:tabs>
        <w:rPr>
          <w:rFonts w:ascii="Segoe UI" w:hAnsi="Segoe UI" w:cs="Segoe UI"/>
        </w:rPr>
      </w:pPr>
      <w:r w:rsidRPr="005B5015">
        <w:rPr>
          <w:rFonts w:ascii="Segoe UI" w:hAnsi="Segoe UI" w:cs="Segoe UI"/>
        </w:rPr>
        <w:t>DURACIÓN DEL CURSO</w:t>
      </w:r>
    </w:p>
    <w:p w14:paraId="0C7D2D49" w14:textId="722CA751" w:rsidR="000F4865" w:rsidRDefault="53F60836" w:rsidP="00FF6CE8">
      <w:pPr>
        <w:spacing w:after="0"/>
        <w:rPr>
          <w:rFonts w:ascii="Segoe UI" w:hAnsi="Segoe UI" w:cs="Segoe UI"/>
          <w:sz w:val="20"/>
          <w:szCs w:val="20"/>
        </w:rPr>
      </w:pPr>
      <w:r w:rsidRPr="00FF6CE8">
        <w:rPr>
          <w:rFonts w:ascii="Segoe UI" w:hAnsi="Segoe UI" w:cs="Segoe UI"/>
          <w:sz w:val="20"/>
          <w:szCs w:val="20"/>
        </w:rPr>
        <w:t xml:space="preserve">El </w:t>
      </w:r>
      <w:r w:rsidR="00347B57" w:rsidRPr="00FF6CE8">
        <w:rPr>
          <w:rFonts w:ascii="Segoe UI" w:hAnsi="Segoe UI" w:cs="Segoe UI"/>
          <w:sz w:val="20"/>
          <w:szCs w:val="20"/>
        </w:rPr>
        <w:t>c</w:t>
      </w:r>
      <w:r w:rsidR="2F65B9DE" w:rsidRPr="00FF6CE8">
        <w:rPr>
          <w:rFonts w:ascii="Segoe UI" w:hAnsi="Segoe UI" w:cs="Segoe UI"/>
          <w:sz w:val="20"/>
          <w:szCs w:val="20"/>
        </w:rPr>
        <w:t>urso será dictado en modalidad semi</w:t>
      </w:r>
      <w:r w:rsidR="6E4F71A8" w:rsidRPr="00FF6CE8">
        <w:rPr>
          <w:rFonts w:ascii="Segoe UI" w:hAnsi="Segoe UI" w:cs="Segoe UI"/>
          <w:sz w:val="20"/>
          <w:szCs w:val="20"/>
        </w:rPr>
        <w:t>-</w:t>
      </w:r>
      <w:r w:rsidR="2F65B9DE" w:rsidRPr="00FF6CE8">
        <w:rPr>
          <w:rFonts w:ascii="Segoe UI" w:hAnsi="Segoe UI" w:cs="Segoe UI"/>
          <w:sz w:val="20"/>
          <w:szCs w:val="20"/>
        </w:rPr>
        <w:t xml:space="preserve">presencial, </w:t>
      </w:r>
      <w:r w:rsidR="6E4F71A8" w:rsidRPr="00FF6CE8">
        <w:rPr>
          <w:rFonts w:ascii="Segoe UI" w:hAnsi="Segoe UI" w:cs="Segoe UI"/>
          <w:sz w:val="20"/>
          <w:szCs w:val="20"/>
        </w:rPr>
        <w:t xml:space="preserve">que considera </w:t>
      </w:r>
      <w:r w:rsidR="2F65B9DE" w:rsidRPr="00FF6CE8">
        <w:rPr>
          <w:rFonts w:ascii="Segoe UI" w:hAnsi="Segoe UI" w:cs="Segoe UI"/>
          <w:sz w:val="20"/>
          <w:szCs w:val="20"/>
        </w:rPr>
        <w:t xml:space="preserve">una primera fase a distancia y una segunda </w:t>
      </w:r>
      <w:r w:rsidR="2134B060" w:rsidRPr="00FF6CE8">
        <w:rPr>
          <w:rFonts w:ascii="Segoe UI" w:hAnsi="Segoe UI" w:cs="Segoe UI"/>
          <w:sz w:val="20"/>
          <w:szCs w:val="20"/>
        </w:rPr>
        <w:t xml:space="preserve">fase </w:t>
      </w:r>
      <w:r w:rsidR="2F65B9DE" w:rsidRPr="00FF6CE8">
        <w:rPr>
          <w:rFonts w:ascii="Segoe UI" w:hAnsi="Segoe UI" w:cs="Segoe UI"/>
          <w:sz w:val="20"/>
          <w:szCs w:val="20"/>
        </w:rPr>
        <w:t xml:space="preserve">presencial. </w:t>
      </w:r>
    </w:p>
    <w:p w14:paraId="361BBF0B" w14:textId="77777777" w:rsidR="00FF6CE8" w:rsidRPr="00FF6CE8" w:rsidRDefault="00FF6CE8" w:rsidP="00FF6CE8">
      <w:pPr>
        <w:spacing w:after="0"/>
        <w:rPr>
          <w:rFonts w:ascii="Segoe UI" w:hAnsi="Segoe UI" w:cs="Segoe UI"/>
          <w:sz w:val="20"/>
          <w:szCs w:val="20"/>
        </w:rPr>
      </w:pPr>
    </w:p>
    <w:p w14:paraId="0EBD5A7B" w14:textId="5FA94508" w:rsidR="000F4865" w:rsidRDefault="00D01CB8" w:rsidP="00FF6CE8">
      <w:pPr>
        <w:spacing w:after="0"/>
        <w:rPr>
          <w:rFonts w:ascii="Segoe UI" w:hAnsi="Segoe UI" w:cs="Segoe UI"/>
          <w:sz w:val="20"/>
          <w:szCs w:val="20"/>
        </w:rPr>
      </w:pPr>
      <w:r w:rsidRPr="00FF6CE8">
        <w:rPr>
          <w:rFonts w:ascii="Segoe UI" w:hAnsi="Segoe UI" w:cs="Segoe UI"/>
          <w:sz w:val="20"/>
          <w:szCs w:val="20"/>
        </w:rPr>
        <w:t xml:space="preserve">La primera </w:t>
      </w:r>
      <w:r w:rsidR="00431E48" w:rsidRPr="00FF6CE8">
        <w:rPr>
          <w:rFonts w:ascii="Segoe UI" w:hAnsi="Segoe UI" w:cs="Segoe UI"/>
          <w:sz w:val="20"/>
          <w:szCs w:val="20"/>
        </w:rPr>
        <w:t xml:space="preserve">fase </w:t>
      </w:r>
      <w:r w:rsidR="003C76D8" w:rsidRPr="00FF6CE8">
        <w:rPr>
          <w:rFonts w:ascii="Segoe UI" w:hAnsi="Segoe UI" w:cs="Segoe UI"/>
          <w:sz w:val="20"/>
          <w:szCs w:val="20"/>
        </w:rPr>
        <w:t xml:space="preserve">de clases </w:t>
      </w:r>
      <w:r w:rsidR="004C6D7B" w:rsidRPr="00FF6CE8">
        <w:rPr>
          <w:rFonts w:ascii="Segoe UI" w:hAnsi="Segoe UI" w:cs="Segoe UI"/>
          <w:sz w:val="20"/>
          <w:szCs w:val="20"/>
        </w:rPr>
        <w:t xml:space="preserve">se desarrollará en modalidad virtual, </w:t>
      </w:r>
      <w:r w:rsidR="002457CD">
        <w:rPr>
          <w:rFonts w:ascii="Segoe UI" w:hAnsi="Segoe UI" w:cs="Segoe UI"/>
          <w:sz w:val="20"/>
          <w:szCs w:val="20"/>
        </w:rPr>
        <w:t>mediante</w:t>
      </w:r>
      <w:r w:rsidR="004C6D7B" w:rsidRPr="00FF6CE8">
        <w:rPr>
          <w:rFonts w:ascii="Segoe UI" w:hAnsi="Segoe UI" w:cs="Segoe UI"/>
          <w:sz w:val="20"/>
          <w:szCs w:val="20"/>
        </w:rPr>
        <w:t xml:space="preserve"> videoconferencia</w:t>
      </w:r>
      <w:r w:rsidR="003C76D8" w:rsidRPr="00FF6CE8">
        <w:rPr>
          <w:rFonts w:ascii="Segoe UI" w:hAnsi="Segoe UI" w:cs="Segoe UI"/>
          <w:sz w:val="20"/>
          <w:szCs w:val="20"/>
        </w:rPr>
        <w:t xml:space="preserve">, </w:t>
      </w:r>
      <w:r w:rsidR="00347B57" w:rsidRPr="00FF6CE8">
        <w:rPr>
          <w:rFonts w:ascii="Segoe UI" w:hAnsi="Segoe UI" w:cs="Segoe UI"/>
          <w:sz w:val="20"/>
          <w:szCs w:val="20"/>
        </w:rPr>
        <w:t xml:space="preserve">y </w:t>
      </w:r>
      <w:r w:rsidR="003C76D8" w:rsidRPr="00FF6CE8">
        <w:rPr>
          <w:rFonts w:ascii="Segoe UI" w:hAnsi="Segoe UI" w:cs="Segoe UI"/>
          <w:sz w:val="20"/>
          <w:szCs w:val="20"/>
        </w:rPr>
        <w:t xml:space="preserve">se implementará entre el </w:t>
      </w:r>
      <w:r w:rsidR="005D0C18" w:rsidRPr="00FF6CE8">
        <w:rPr>
          <w:rFonts w:ascii="Segoe UI" w:hAnsi="Segoe UI" w:cs="Segoe UI"/>
          <w:sz w:val="20"/>
          <w:szCs w:val="20"/>
        </w:rPr>
        <w:t xml:space="preserve">lunes </w:t>
      </w:r>
      <w:r w:rsidR="00073031" w:rsidRPr="00FF6CE8">
        <w:rPr>
          <w:rFonts w:ascii="Segoe UI" w:hAnsi="Segoe UI" w:cs="Segoe UI"/>
          <w:sz w:val="20"/>
          <w:szCs w:val="20"/>
        </w:rPr>
        <w:t xml:space="preserve">03 </w:t>
      </w:r>
      <w:r w:rsidR="50680025" w:rsidRPr="00FF6CE8">
        <w:rPr>
          <w:rFonts w:ascii="Segoe UI" w:hAnsi="Segoe UI" w:cs="Segoe UI"/>
          <w:sz w:val="20"/>
          <w:szCs w:val="20"/>
        </w:rPr>
        <w:t xml:space="preserve">y </w:t>
      </w:r>
      <w:r w:rsidR="00CE5352" w:rsidRPr="00FF6CE8">
        <w:rPr>
          <w:rFonts w:ascii="Segoe UI" w:hAnsi="Segoe UI" w:cs="Segoe UI"/>
          <w:sz w:val="20"/>
          <w:szCs w:val="20"/>
        </w:rPr>
        <w:t>el viernes</w:t>
      </w:r>
      <w:r w:rsidR="00073031" w:rsidRPr="00FF6CE8">
        <w:rPr>
          <w:rFonts w:ascii="Segoe UI" w:hAnsi="Segoe UI" w:cs="Segoe UI"/>
          <w:sz w:val="20"/>
          <w:szCs w:val="20"/>
        </w:rPr>
        <w:t xml:space="preserve"> 07 de noviembre</w:t>
      </w:r>
      <w:r w:rsidR="005D0C18" w:rsidRPr="00FF6CE8">
        <w:rPr>
          <w:rFonts w:ascii="Segoe UI" w:hAnsi="Segoe UI" w:cs="Segoe UI"/>
          <w:sz w:val="20"/>
          <w:szCs w:val="20"/>
        </w:rPr>
        <w:t xml:space="preserve"> de 2025</w:t>
      </w:r>
      <w:r w:rsidRPr="00FF6CE8">
        <w:rPr>
          <w:rFonts w:ascii="Segoe UI" w:hAnsi="Segoe UI" w:cs="Segoe UI"/>
          <w:sz w:val="20"/>
          <w:szCs w:val="20"/>
        </w:rPr>
        <w:t xml:space="preserve">. </w:t>
      </w:r>
      <w:r w:rsidR="003C76D8" w:rsidRPr="00FF6CE8">
        <w:rPr>
          <w:rFonts w:ascii="Segoe UI" w:hAnsi="Segoe UI" w:cs="Segoe UI"/>
          <w:sz w:val="20"/>
          <w:szCs w:val="20"/>
        </w:rPr>
        <w:t>Considera la realización de actividades sincrónicas, con contacto directo con el cuerpo académico</w:t>
      </w:r>
      <w:r w:rsidR="002457CD">
        <w:rPr>
          <w:rFonts w:ascii="Segoe UI" w:hAnsi="Segoe UI" w:cs="Segoe UI"/>
          <w:sz w:val="20"/>
          <w:szCs w:val="20"/>
        </w:rPr>
        <w:t>,</w:t>
      </w:r>
      <w:r w:rsidR="003C76D8" w:rsidRPr="00FF6CE8">
        <w:rPr>
          <w:rFonts w:ascii="Segoe UI" w:hAnsi="Segoe UI" w:cs="Segoe UI"/>
          <w:sz w:val="20"/>
          <w:szCs w:val="20"/>
        </w:rPr>
        <w:t xml:space="preserve"> a través de p</w:t>
      </w:r>
      <w:r w:rsidR="002457CD">
        <w:rPr>
          <w:rFonts w:ascii="Segoe UI" w:hAnsi="Segoe UI" w:cs="Segoe UI"/>
          <w:sz w:val="20"/>
          <w:szCs w:val="20"/>
        </w:rPr>
        <w:t>lataforma de videoconferencia, así como también</w:t>
      </w:r>
      <w:r w:rsidR="003C76D8" w:rsidRPr="00FF6CE8">
        <w:rPr>
          <w:rFonts w:ascii="Segoe UI" w:hAnsi="Segoe UI" w:cs="Segoe UI"/>
          <w:sz w:val="20"/>
          <w:szCs w:val="20"/>
        </w:rPr>
        <w:t xml:space="preserve"> actividades asincrónicas, donde cada estudiante podrá avanzar a su propio ritmo con el apoyo de material especialmente preparado para su avance autónomo, habilitado en </w:t>
      </w:r>
      <w:r w:rsidR="002457CD">
        <w:rPr>
          <w:rFonts w:ascii="Segoe UI" w:hAnsi="Segoe UI" w:cs="Segoe UI"/>
          <w:sz w:val="20"/>
          <w:szCs w:val="20"/>
        </w:rPr>
        <w:t>la</w:t>
      </w:r>
      <w:r w:rsidR="003C76D8" w:rsidRPr="00FF6CE8">
        <w:rPr>
          <w:rFonts w:ascii="Segoe UI" w:hAnsi="Segoe UI" w:cs="Segoe UI"/>
          <w:sz w:val="20"/>
          <w:szCs w:val="20"/>
        </w:rPr>
        <w:t xml:space="preserve"> plataforma de aula virtual “</w:t>
      </w:r>
      <w:r w:rsidR="006138C6" w:rsidRPr="00FF6CE8">
        <w:rPr>
          <w:rFonts w:ascii="Segoe UI" w:hAnsi="Segoe UI" w:cs="Segoe UI"/>
          <w:sz w:val="20"/>
          <w:szCs w:val="20"/>
        </w:rPr>
        <w:t>M</w:t>
      </w:r>
      <w:r w:rsidR="00CE5352" w:rsidRPr="00FF6CE8">
        <w:rPr>
          <w:rFonts w:ascii="Segoe UI" w:hAnsi="Segoe UI" w:cs="Segoe UI"/>
          <w:sz w:val="20"/>
          <w:szCs w:val="20"/>
        </w:rPr>
        <w:t>oodle</w:t>
      </w:r>
      <w:r w:rsidR="003C76D8" w:rsidRPr="00FF6CE8">
        <w:rPr>
          <w:rFonts w:ascii="Segoe UI" w:hAnsi="Segoe UI" w:cs="Segoe UI"/>
          <w:sz w:val="20"/>
          <w:szCs w:val="20"/>
        </w:rPr>
        <w:t xml:space="preserve">”. </w:t>
      </w:r>
    </w:p>
    <w:p w14:paraId="38DC8EB5" w14:textId="77777777" w:rsidR="002457CD" w:rsidRPr="00FF6CE8" w:rsidRDefault="002457CD" w:rsidP="00FF6CE8">
      <w:pPr>
        <w:spacing w:after="0"/>
        <w:rPr>
          <w:rFonts w:ascii="Segoe UI" w:hAnsi="Segoe UI" w:cs="Segoe UI"/>
          <w:sz w:val="20"/>
          <w:szCs w:val="20"/>
        </w:rPr>
      </w:pPr>
    </w:p>
    <w:p w14:paraId="6C9AF7A9" w14:textId="1155F349" w:rsidR="000F4865" w:rsidRDefault="003C76D8" w:rsidP="00FF6CE8">
      <w:pPr>
        <w:spacing w:after="0"/>
        <w:rPr>
          <w:rFonts w:ascii="Segoe UI" w:hAnsi="Segoe UI" w:cs="Segoe UI"/>
          <w:sz w:val="20"/>
          <w:szCs w:val="20"/>
        </w:rPr>
      </w:pPr>
      <w:r w:rsidRPr="00FF6CE8">
        <w:rPr>
          <w:rFonts w:ascii="Segoe UI" w:hAnsi="Segoe UI" w:cs="Segoe UI"/>
          <w:sz w:val="20"/>
          <w:szCs w:val="20"/>
        </w:rPr>
        <w:t>Respecto de las actividades sincrónicas, cada semana se realizará</w:t>
      </w:r>
      <w:r w:rsidR="00CE5352" w:rsidRPr="00FF6CE8">
        <w:rPr>
          <w:rFonts w:ascii="Segoe UI" w:hAnsi="Segoe UI" w:cs="Segoe UI"/>
          <w:sz w:val="20"/>
          <w:szCs w:val="20"/>
        </w:rPr>
        <w:t>n</w:t>
      </w:r>
      <w:r w:rsidRPr="00FF6CE8">
        <w:rPr>
          <w:rFonts w:ascii="Segoe UI" w:hAnsi="Segoe UI" w:cs="Segoe UI"/>
          <w:sz w:val="20"/>
          <w:szCs w:val="20"/>
        </w:rPr>
        <w:t xml:space="preserve"> charla</w:t>
      </w:r>
      <w:r w:rsidR="00CE5352" w:rsidRPr="00FF6CE8">
        <w:rPr>
          <w:rFonts w:ascii="Segoe UI" w:hAnsi="Segoe UI" w:cs="Segoe UI"/>
          <w:sz w:val="20"/>
          <w:szCs w:val="20"/>
        </w:rPr>
        <w:t>s</w:t>
      </w:r>
      <w:r w:rsidRPr="00FF6CE8">
        <w:rPr>
          <w:rFonts w:ascii="Segoe UI" w:hAnsi="Segoe UI" w:cs="Segoe UI"/>
          <w:sz w:val="20"/>
          <w:szCs w:val="20"/>
        </w:rPr>
        <w:t xml:space="preserve"> de 1,5 horas, en las que se abordarán elementos de las distintas unidades de cada módulo.  </w:t>
      </w:r>
    </w:p>
    <w:p w14:paraId="2962EB85" w14:textId="77777777" w:rsidR="002457CD" w:rsidRPr="00FF6CE8" w:rsidRDefault="002457CD" w:rsidP="00FF6CE8">
      <w:pPr>
        <w:spacing w:after="0"/>
        <w:rPr>
          <w:rFonts w:ascii="Segoe UI" w:hAnsi="Segoe UI" w:cs="Segoe UI"/>
          <w:sz w:val="20"/>
          <w:szCs w:val="20"/>
        </w:rPr>
      </w:pPr>
    </w:p>
    <w:p w14:paraId="67AA94EE" w14:textId="186407BE" w:rsidR="000F4865" w:rsidRPr="002457CD" w:rsidRDefault="003C76D8" w:rsidP="002457CD">
      <w:pPr>
        <w:spacing w:after="0"/>
        <w:rPr>
          <w:rFonts w:ascii="Segoe UI" w:hAnsi="Segoe UI" w:cs="Segoe UI"/>
          <w:sz w:val="20"/>
          <w:szCs w:val="20"/>
        </w:rPr>
      </w:pPr>
      <w:r w:rsidRPr="00FF6CE8">
        <w:rPr>
          <w:rFonts w:ascii="Segoe UI" w:hAnsi="Segoe UI" w:cs="Segoe UI"/>
          <w:sz w:val="20"/>
          <w:szCs w:val="20"/>
        </w:rPr>
        <w:t>Respecto d</w:t>
      </w:r>
      <w:r w:rsidR="002457CD">
        <w:rPr>
          <w:rFonts w:ascii="Segoe UI" w:hAnsi="Segoe UI" w:cs="Segoe UI"/>
          <w:sz w:val="20"/>
          <w:szCs w:val="20"/>
        </w:rPr>
        <w:t xml:space="preserve">e las actividades asincrónicas, </w:t>
      </w:r>
      <w:r w:rsidR="2F65B9DE" w:rsidRPr="002457CD">
        <w:rPr>
          <w:rFonts w:ascii="Segoe UI" w:hAnsi="Segoe UI" w:cs="Segoe UI"/>
          <w:sz w:val="20"/>
          <w:szCs w:val="20"/>
        </w:rPr>
        <w:t>se incorpora</w:t>
      </w:r>
      <w:r w:rsidR="6E3591EE" w:rsidRPr="002457CD">
        <w:rPr>
          <w:rFonts w:ascii="Segoe UI" w:hAnsi="Segoe UI" w:cs="Segoe UI"/>
          <w:sz w:val="20"/>
          <w:szCs w:val="20"/>
        </w:rPr>
        <w:t>rán</w:t>
      </w:r>
      <w:r w:rsidR="2F65B9DE" w:rsidRPr="002457CD">
        <w:rPr>
          <w:rFonts w:ascii="Segoe UI" w:hAnsi="Segoe UI" w:cs="Segoe UI"/>
          <w:sz w:val="20"/>
          <w:szCs w:val="20"/>
        </w:rPr>
        <w:t xml:space="preserve"> actividades </w:t>
      </w:r>
      <w:r w:rsidR="590D28B7" w:rsidRPr="002457CD">
        <w:rPr>
          <w:rFonts w:ascii="Segoe UI" w:hAnsi="Segoe UI" w:cs="Segoe UI"/>
          <w:sz w:val="20"/>
          <w:szCs w:val="20"/>
        </w:rPr>
        <w:t xml:space="preserve">en </w:t>
      </w:r>
      <w:r w:rsidR="002457CD">
        <w:rPr>
          <w:rFonts w:ascii="Segoe UI" w:hAnsi="Segoe UI" w:cs="Segoe UI"/>
          <w:sz w:val="20"/>
          <w:szCs w:val="20"/>
        </w:rPr>
        <w:t xml:space="preserve">el </w:t>
      </w:r>
      <w:r w:rsidR="2F65B9DE" w:rsidRPr="002457CD">
        <w:rPr>
          <w:rFonts w:ascii="Segoe UI" w:hAnsi="Segoe UI" w:cs="Segoe UI"/>
          <w:sz w:val="20"/>
          <w:szCs w:val="20"/>
        </w:rPr>
        <w:t xml:space="preserve">foro de discusión, con el fin de que cada estudiante </w:t>
      </w:r>
      <w:r w:rsidR="774FA084" w:rsidRPr="002457CD">
        <w:rPr>
          <w:rFonts w:ascii="Segoe UI" w:hAnsi="Segoe UI" w:cs="Segoe UI"/>
          <w:sz w:val="20"/>
          <w:szCs w:val="20"/>
        </w:rPr>
        <w:t xml:space="preserve">pueda </w:t>
      </w:r>
      <w:r w:rsidR="2F65B9DE" w:rsidRPr="002457CD">
        <w:rPr>
          <w:rFonts w:ascii="Segoe UI" w:hAnsi="Segoe UI" w:cs="Segoe UI"/>
          <w:sz w:val="20"/>
          <w:szCs w:val="20"/>
        </w:rPr>
        <w:t>aplicar los conc</w:t>
      </w:r>
      <w:r w:rsidR="002457CD">
        <w:rPr>
          <w:rFonts w:ascii="Segoe UI" w:hAnsi="Segoe UI" w:cs="Segoe UI"/>
          <w:sz w:val="20"/>
          <w:szCs w:val="20"/>
        </w:rPr>
        <w:t>eptos vistos durante la semana virtual.</w:t>
      </w:r>
    </w:p>
    <w:p w14:paraId="21595DEC" w14:textId="77777777" w:rsidR="002457CD" w:rsidRPr="002457CD" w:rsidRDefault="002457CD" w:rsidP="002457CD">
      <w:pPr>
        <w:spacing w:after="0"/>
        <w:rPr>
          <w:rFonts w:ascii="Segoe UI" w:hAnsi="Segoe UI" w:cs="Segoe UI"/>
          <w:sz w:val="20"/>
          <w:szCs w:val="20"/>
        </w:rPr>
      </w:pPr>
    </w:p>
    <w:p w14:paraId="1E1AA474" w14:textId="61860025" w:rsidR="000F4865" w:rsidRDefault="002457CD" w:rsidP="002457CD">
      <w:pPr>
        <w:spacing w:after="0"/>
        <w:rPr>
          <w:rFonts w:ascii="Segoe UI" w:hAnsi="Segoe UI" w:cs="Segoe UI"/>
          <w:sz w:val="20"/>
          <w:szCs w:val="20"/>
        </w:rPr>
      </w:pPr>
      <w:r>
        <w:rPr>
          <w:rFonts w:ascii="Segoe UI" w:hAnsi="Segoe UI" w:cs="Segoe UI"/>
          <w:sz w:val="20"/>
          <w:szCs w:val="20"/>
        </w:rPr>
        <w:t>Por otro lado, la</w:t>
      </w:r>
      <w:r w:rsidR="35E30311" w:rsidRPr="002457CD">
        <w:rPr>
          <w:rFonts w:ascii="Segoe UI" w:hAnsi="Segoe UI" w:cs="Segoe UI"/>
          <w:sz w:val="20"/>
          <w:szCs w:val="20"/>
        </w:rPr>
        <w:t xml:space="preserve"> segunda </w:t>
      </w:r>
      <w:r w:rsidR="7F6D5A3C" w:rsidRPr="002457CD">
        <w:rPr>
          <w:rFonts w:ascii="Segoe UI" w:hAnsi="Segoe UI" w:cs="Segoe UI"/>
          <w:sz w:val="20"/>
          <w:szCs w:val="20"/>
        </w:rPr>
        <w:t xml:space="preserve">fase </w:t>
      </w:r>
      <w:r w:rsidR="2793F037" w:rsidRPr="002457CD">
        <w:rPr>
          <w:rFonts w:ascii="Segoe UI" w:hAnsi="Segoe UI" w:cs="Segoe UI"/>
          <w:sz w:val="20"/>
          <w:szCs w:val="20"/>
        </w:rPr>
        <w:t>de</w:t>
      </w:r>
      <w:r w:rsidR="1877FFDF" w:rsidRPr="002457CD">
        <w:rPr>
          <w:rFonts w:ascii="Segoe UI" w:hAnsi="Segoe UI" w:cs="Segoe UI"/>
          <w:sz w:val="20"/>
          <w:szCs w:val="20"/>
        </w:rPr>
        <w:t>l curso</w:t>
      </w:r>
      <w:r w:rsidR="00D37A2F" w:rsidRPr="002457CD">
        <w:rPr>
          <w:rFonts w:ascii="Segoe UI" w:hAnsi="Segoe UI" w:cs="Segoe UI"/>
          <w:sz w:val="20"/>
          <w:szCs w:val="20"/>
        </w:rPr>
        <w:t xml:space="preserve"> </w:t>
      </w:r>
      <w:r w:rsidR="47764B1B" w:rsidRPr="002457CD">
        <w:rPr>
          <w:rFonts w:ascii="Segoe UI" w:hAnsi="Segoe UI" w:cs="Segoe UI"/>
          <w:sz w:val="20"/>
          <w:szCs w:val="20"/>
        </w:rPr>
        <w:t xml:space="preserve">se desarrollará en modalidad </w:t>
      </w:r>
      <w:r w:rsidR="2F65B9DE" w:rsidRPr="002457CD">
        <w:rPr>
          <w:rFonts w:ascii="Segoe UI" w:hAnsi="Segoe UI" w:cs="Segoe UI"/>
          <w:sz w:val="20"/>
          <w:szCs w:val="20"/>
        </w:rPr>
        <w:t xml:space="preserve">presencial, </w:t>
      </w:r>
      <w:r w:rsidR="2840901A" w:rsidRPr="002457CD">
        <w:rPr>
          <w:rFonts w:ascii="Segoe UI" w:hAnsi="Segoe UI" w:cs="Segoe UI"/>
          <w:sz w:val="20"/>
          <w:szCs w:val="20"/>
        </w:rPr>
        <w:t xml:space="preserve">entre </w:t>
      </w:r>
      <w:r w:rsidR="2F65B9DE" w:rsidRPr="002457CD">
        <w:rPr>
          <w:rFonts w:ascii="Segoe UI" w:hAnsi="Segoe UI" w:cs="Segoe UI"/>
          <w:sz w:val="20"/>
          <w:szCs w:val="20"/>
        </w:rPr>
        <w:t xml:space="preserve">el lunes </w:t>
      </w:r>
      <w:r w:rsidR="7F6D5A3C" w:rsidRPr="002457CD">
        <w:rPr>
          <w:rFonts w:ascii="Segoe UI" w:hAnsi="Segoe UI" w:cs="Segoe UI"/>
          <w:sz w:val="20"/>
          <w:szCs w:val="20"/>
        </w:rPr>
        <w:t xml:space="preserve">10 </w:t>
      </w:r>
      <w:r w:rsidR="2768CCC8" w:rsidRPr="002457CD">
        <w:rPr>
          <w:rFonts w:ascii="Segoe UI" w:hAnsi="Segoe UI" w:cs="Segoe UI"/>
          <w:sz w:val="20"/>
          <w:szCs w:val="20"/>
        </w:rPr>
        <w:t xml:space="preserve">y </w:t>
      </w:r>
      <w:r w:rsidR="57734FD7" w:rsidRPr="002457CD">
        <w:rPr>
          <w:rFonts w:ascii="Segoe UI" w:hAnsi="Segoe UI" w:cs="Segoe UI"/>
          <w:sz w:val="20"/>
          <w:szCs w:val="20"/>
        </w:rPr>
        <w:t>e</w:t>
      </w:r>
      <w:r w:rsidR="7F6D5A3C" w:rsidRPr="002457CD">
        <w:rPr>
          <w:rFonts w:ascii="Segoe UI" w:hAnsi="Segoe UI" w:cs="Segoe UI"/>
          <w:sz w:val="20"/>
          <w:szCs w:val="20"/>
        </w:rPr>
        <w:t xml:space="preserve">l </w:t>
      </w:r>
      <w:r w:rsidR="78898AD0" w:rsidRPr="002457CD">
        <w:rPr>
          <w:rFonts w:ascii="Segoe UI" w:hAnsi="Segoe UI" w:cs="Segoe UI"/>
          <w:sz w:val="20"/>
          <w:szCs w:val="20"/>
        </w:rPr>
        <w:t xml:space="preserve">viernes </w:t>
      </w:r>
      <w:r w:rsidR="7F6D5A3C" w:rsidRPr="002457CD">
        <w:rPr>
          <w:rFonts w:ascii="Segoe UI" w:hAnsi="Segoe UI" w:cs="Segoe UI"/>
          <w:sz w:val="20"/>
          <w:szCs w:val="20"/>
        </w:rPr>
        <w:t xml:space="preserve">14 </w:t>
      </w:r>
      <w:r w:rsidR="47764B1B" w:rsidRPr="002457CD">
        <w:rPr>
          <w:rFonts w:ascii="Segoe UI" w:hAnsi="Segoe UI" w:cs="Segoe UI"/>
          <w:sz w:val="20"/>
          <w:szCs w:val="20"/>
        </w:rPr>
        <w:t>de noviembre de 2025</w:t>
      </w:r>
      <w:r w:rsidR="2F65B9DE" w:rsidRPr="002457CD">
        <w:rPr>
          <w:rFonts w:ascii="Segoe UI" w:hAnsi="Segoe UI" w:cs="Segoe UI"/>
          <w:sz w:val="20"/>
          <w:szCs w:val="20"/>
        </w:rPr>
        <w:t xml:space="preserve">, </w:t>
      </w:r>
      <w:r w:rsidR="2793F037" w:rsidRPr="002457CD">
        <w:rPr>
          <w:rFonts w:ascii="Segoe UI" w:hAnsi="Segoe UI" w:cs="Segoe UI"/>
          <w:sz w:val="20"/>
          <w:szCs w:val="20"/>
        </w:rPr>
        <w:t>considerando salidas de</w:t>
      </w:r>
      <w:r w:rsidR="2F65B9DE" w:rsidRPr="002457CD">
        <w:rPr>
          <w:rFonts w:ascii="Segoe UI" w:hAnsi="Segoe UI" w:cs="Segoe UI"/>
          <w:sz w:val="20"/>
          <w:szCs w:val="20"/>
        </w:rPr>
        <w:t xml:space="preserve"> terreno </w:t>
      </w:r>
      <w:r w:rsidR="2793F037" w:rsidRPr="002457CD">
        <w:rPr>
          <w:rFonts w:ascii="Segoe UI" w:hAnsi="Segoe UI" w:cs="Segoe UI"/>
          <w:sz w:val="20"/>
          <w:szCs w:val="20"/>
        </w:rPr>
        <w:t>tanto en</w:t>
      </w:r>
      <w:r w:rsidR="727B451B" w:rsidRPr="002457CD">
        <w:rPr>
          <w:rFonts w:ascii="Segoe UI" w:hAnsi="Segoe UI" w:cs="Segoe UI"/>
          <w:sz w:val="20"/>
          <w:szCs w:val="20"/>
        </w:rPr>
        <w:t xml:space="preserve"> la región de</w:t>
      </w:r>
      <w:r w:rsidR="2793F037" w:rsidRPr="002457CD">
        <w:rPr>
          <w:rFonts w:ascii="Segoe UI" w:hAnsi="Segoe UI" w:cs="Segoe UI"/>
          <w:sz w:val="20"/>
          <w:szCs w:val="20"/>
        </w:rPr>
        <w:t xml:space="preserve"> Valparaíso como en </w:t>
      </w:r>
      <w:r w:rsidR="004A0387">
        <w:rPr>
          <w:rFonts w:ascii="Segoe UI" w:hAnsi="Segoe UI" w:cs="Segoe UI"/>
          <w:sz w:val="20"/>
          <w:szCs w:val="20"/>
        </w:rPr>
        <w:t xml:space="preserve">la ciudad de </w:t>
      </w:r>
      <w:r w:rsidR="2793F037" w:rsidRPr="002457CD">
        <w:rPr>
          <w:rFonts w:ascii="Segoe UI" w:hAnsi="Segoe UI" w:cs="Segoe UI"/>
          <w:sz w:val="20"/>
          <w:szCs w:val="20"/>
        </w:rPr>
        <w:t>Santiago</w:t>
      </w:r>
      <w:r w:rsidR="7F6D5A3C" w:rsidRPr="002457CD">
        <w:rPr>
          <w:rFonts w:ascii="Segoe UI" w:hAnsi="Segoe UI" w:cs="Segoe UI"/>
          <w:sz w:val="20"/>
          <w:szCs w:val="20"/>
        </w:rPr>
        <w:t>,</w:t>
      </w:r>
      <w:r w:rsidR="2793F037" w:rsidRPr="002457CD">
        <w:rPr>
          <w:rFonts w:ascii="Segoe UI" w:hAnsi="Segoe UI" w:cs="Segoe UI"/>
          <w:sz w:val="20"/>
          <w:szCs w:val="20"/>
        </w:rPr>
        <w:t xml:space="preserve"> </w:t>
      </w:r>
      <w:r w:rsidR="399EA6DC" w:rsidRPr="002457CD">
        <w:rPr>
          <w:rFonts w:ascii="Segoe UI" w:hAnsi="Segoe UI" w:cs="Segoe UI"/>
          <w:sz w:val="20"/>
          <w:szCs w:val="20"/>
        </w:rPr>
        <w:t xml:space="preserve">abarcando </w:t>
      </w:r>
      <w:r w:rsidR="2793F037" w:rsidRPr="002457CD">
        <w:rPr>
          <w:rFonts w:ascii="Segoe UI" w:hAnsi="Segoe UI" w:cs="Segoe UI"/>
          <w:sz w:val="20"/>
          <w:szCs w:val="20"/>
        </w:rPr>
        <w:t>ensayos de laboratorio y eventualmente visitas de obras según disponibilidad del servicio ministerial</w:t>
      </w:r>
      <w:r w:rsidR="2F65B9DE" w:rsidRPr="002457CD">
        <w:rPr>
          <w:rFonts w:ascii="Segoe UI" w:hAnsi="Segoe UI" w:cs="Segoe UI"/>
          <w:sz w:val="20"/>
          <w:szCs w:val="20"/>
        </w:rPr>
        <w:t xml:space="preserve">.  </w:t>
      </w:r>
    </w:p>
    <w:p w14:paraId="7CBEDCAB" w14:textId="77777777" w:rsidR="004A0387" w:rsidRPr="002457CD" w:rsidRDefault="004A0387" w:rsidP="002457CD">
      <w:pPr>
        <w:spacing w:after="0"/>
        <w:rPr>
          <w:rFonts w:ascii="Segoe UI" w:hAnsi="Segoe UI" w:cs="Segoe UI"/>
          <w:sz w:val="20"/>
          <w:szCs w:val="20"/>
        </w:rPr>
      </w:pPr>
    </w:p>
    <w:p w14:paraId="4490974E" w14:textId="00F845FF" w:rsidR="000F4865" w:rsidRPr="002457CD" w:rsidRDefault="47764B1B" w:rsidP="009C4E7F">
      <w:pPr>
        <w:tabs>
          <w:tab w:val="left" w:pos="1843"/>
        </w:tabs>
        <w:rPr>
          <w:rFonts w:ascii="Segoe UI" w:hAnsi="Segoe UI" w:cs="Segoe UI"/>
          <w:sz w:val="20"/>
          <w:szCs w:val="20"/>
        </w:rPr>
      </w:pPr>
      <w:r w:rsidRPr="002457CD">
        <w:rPr>
          <w:rFonts w:ascii="Segoe UI" w:hAnsi="Segoe UI" w:cs="Segoe UI"/>
          <w:sz w:val="20"/>
          <w:szCs w:val="20"/>
        </w:rPr>
        <w:t>La</w:t>
      </w:r>
      <w:r w:rsidR="00D37A2F" w:rsidRPr="002457CD">
        <w:rPr>
          <w:rFonts w:ascii="Segoe UI" w:hAnsi="Segoe UI" w:cs="Segoe UI"/>
          <w:sz w:val="20"/>
          <w:szCs w:val="20"/>
        </w:rPr>
        <w:t>s</w:t>
      </w:r>
      <w:r w:rsidRPr="002457CD">
        <w:rPr>
          <w:rFonts w:ascii="Segoe UI" w:hAnsi="Segoe UI" w:cs="Segoe UI"/>
          <w:sz w:val="20"/>
          <w:szCs w:val="20"/>
        </w:rPr>
        <w:t xml:space="preserve"> </w:t>
      </w:r>
      <w:r w:rsidR="00D37A2F" w:rsidRPr="002457CD">
        <w:rPr>
          <w:rFonts w:ascii="Segoe UI" w:hAnsi="Segoe UI" w:cs="Segoe UI"/>
          <w:sz w:val="20"/>
          <w:szCs w:val="20"/>
        </w:rPr>
        <w:t>presentaciones</w:t>
      </w:r>
      <w:r w:rsidR="2793F037" w:rsidRPr="002457CD">
        <w:rPr>
          <w:rFonts w:ascii="Segoe UI" w:hAnsi="Segoe UI" w:cs="Segoe UI"/>
          <w:sz w:val="20"/>
          <w:szCs w:val="20"/>
        </w:rPr>
        <w:t xml:space="preserve"> de los</w:t>
      </w:r>
      <w:r w:rsidR="00347B57" w:rsidRPr="002457CD">
        <w:rPr>
          <w:rFonts w:ascii="Segoe UI" w:hAnsi="Segoe UI" w:cs="Segoe UI"/>
          <w:sz w:val="20"/>
          <w:szCs w:val="20"/>
        </w:rPr>
        <w:t>/as</w:t>
      </w:r>
      <w:r w:rsidR="2793F037" w:rsidRPr="002457CD">
        <w:rPr>
          <w:rFonts w:ascii="Segoe UI" w:hAnsi="Segoe UI" w:cs="Segoe UI"/>
          <w:sz w:val="20"/>
          <w:szCs w:val="20"/>
        </w:rPr>
        <w:t xml:space="preserve"> </w:t>
      </w:r>
      <w:r w:rsidR="004A0387">
        <w:rPr>
          <w:rFonts w:ascii="Segoe UI" w:hAnsi="Segoe UI" w:cs="Segoe UI"/>
          <w:sz w:val="20"/>
          <w:szCs w:val="20"/>
        </w:rPr>
        <w:t xml:space="preserve">participantes </w:t>
      </w:r>
      <w:r w:rsidRPr="002457CD">
        <w:rPr>
          <w:rFonts w:ascii="Segoe UI" w:hAnsi="Segoe UI" w:cs="Segoe UI"/>
          <w:sz w:val="20"/>
          <w:szCs w:val="20"/>
        </w:rPr>
        <w:t>se desarrollará</w:t>
      </w:r>
      <w:r w:rsidR="00D37A2F" w:rsidRPr="002457CD">
        <w:rPr>
          <w:rFonts w:ascii="Segoe UI" w:hAnsi="Segoe UI" w:cs="Segoe UI"/>
          <w:sz w:val="20"/>
          <w:szCs w:val="20"/>
        </w:rPr>
        <w:t>n</w:t>
      </w:r>
      <w:r w:rsidRPr="002457CD">
        <w:rPr>
          <w:rFonts w:ascii="Segoe UI" w:hAnsi="Segoe UI" w:cs="Segoe UI"/>
          <w:sz w:val="20"/>
          <w:szCs w:val="20"/>
        </w:rPr>
        <w:t xml:space="preserve"> en modalidad virtual</w:t>
      </w:r>
      <w:r w:rsidR="2793F037" w:rsidRPr="002457CD">
        <w:rPr>
          <w:rFonts w:ascii="Segoe UI" w:hAnsi="Segoe UI" w:cs="Segoe UI"/>
          <w:sz w:val="20"/>
          <w:szCs w:val="20"/>
        </w:rPr>
        <w:t>, a distancia,</w:t>
      </w:r>
      <w:r w:rsidRPr="002457CD">
        <w:rPr>
          <w:rFonts w:ascii="Segoe UI" w:hAnsi="Segoe UI" w:cs="Segoe UI"/>
          <w:sz w:val="20"/>
          <w:szCs w:val="20"/>
        </w:rPr>
        <w:t xml:space="preserve"> vía videoconferencia, desde el lunes </w:t>
      </w:r>
      <w:r w:rsidR="6779E95D" w:rsidRPr="002457CD">
        <w:rPr>
          <w:rFonts w:ascii="Segoe UI" w:hAnsi="Segoe UI" w:cs="Segoe UI"/>
          <w:sz w:val="20"/>
          <w:szCs w:val="20"/>
        </w:rPr>
        <w:t>17</w:t>
      </w:r>
      <w:r w:rsidR="009C4E7F" w:rsidRPr="002457CD">
        <w:rPr>
          <w:rFonts w:ascii="Segoe UI" w:hAnsi="Segoe UI" w:cs="Segoe UI"/>
          <w:sz w:val="20"/>
          <w:szCs w:val="20"/>
        </w:rPr>
        <w:t xml:space="preserve"> y hasta el martes 18 de</w:t>
      </w:r>
      <w:r w:rsidRPr="002457CD">
        <w:rPr>
          <w:rFonts w:ascii="Segoe UI" w:hAnsi="Segoe UI" w:cs="Segoe UI"/>
          <w:sz w:val="20"/>
          <w:szCs w:val="20"/>
        </w:rPr>
        <w:t xml:space="preserve"> noviembre de 2025</w:t>
      </w:r>
      <w:r w:rsidR="009C4E7F" w:rsidRPr="002457CD">
        <w:rPr>
          <w:rFonts w:ascii="Segoe UI" w:hAnsi="Segoe UI" w:cs="Segoe UI"/>
          <w:sz w:val="20"/>
          <w:szCs w:val="20"/>
        </w:rPr>
        <w:t xml:space="preserve"> </w:t>
      </w:r>
      <w:r w:rsidRPr="002457CD">
        <w:rPr>
          <w:rFonts w:ascii="Segoe UI" w:hAnsi="Segoe UI" w:cs="Segoe UI"/>
          <w:sz w:val="20"/>
          <w:szCs w:val="20"/>
        </w:rPr>
        <w:t xml:space="preserve">para </w:t>
      </w:r>
      <w:r w:rsidR="2793F037" w:rsidRPr="002457CD">
        <w:rPr>
          <w:rFonts w:ascii="Segoe UI" w:hAnsi="Segoe UI" w:cs="Segoe UI"/>
          <w:sz w:val="20"/>
          <w:szCs w:val="20"/>
        </w:rPr>
        <w:t xml:space="preserve">la </w:t>
      </w:r>
      <w:r w:rsidRPr="002457CD">
        <w:rPr>
          <w:rFonts w:ascii="Segoe UI" w:hAnsi="Segoe UI" w:cs="Segoe UI"/>
          <w:sz w:val="20"/>
          <w:szCs w:val="20"/>
        </w:rPr>
        <w:t xml:space="preserve">presentación del </w:t>
      </w:r>
      <w:r w:rsidRPr="002457CD">
        <w:rPr>
          <w:rFonts w:ascii="Segoe UI" w:hAnsi="Segoe UI" w:cs="Segoe UI"/>
          <w:b/>
          <w:bCs/>
          <w:sz w:val="20"/>
          <w:szCs w:val="20"/>
          <w:u w:val="single"/>
        </w:rPr>
        <w:t>plan de acción definitivo</w:t>
      </w:r>
      <w:r w:rsidRPr="002457CD">
        <w:rPr>
          <w:rFonts w:ascii="Segoe UI" w:hAnsi="Segoe UI" w:cs="Segoe UI"/>
          <w:sz w:val="20"/>
          <w:szCs w:val="20"/>
        </w:rPr>
        <w:t xml:space="preserve"> en </w:t>
      </w:r>
      <w:r w:rsidRPr="002457CD">
        <w:rPr>
          <w:rFonts w:ascii="Segoe UI" w:hAnsi="Segoe UI" w:cs="Segoe UI"/>
          <w:b/>
          <w:bCs/>
          <w:sz w:val="20"/>
          <w:szCs w:val="20"/>
          <w:u w:val="single"/>
        </w:rPr>
        <w:t>modalidad sincrónica</w:t>
      </w:r>
      <w:r w:rsidRPr="002457CD">
        <w:rPr>
          <w:rFonts w:ascii="Segoe UI" w:hAnsi="Segoe UI" w:cs="Segoe UI"/>
          <w:sz w:val="20"/>
          <w:szCs w:val="20"/>
        </w:rPr>
        <w:t>, ya sea grupal o individual según defina</w:t>
      </w:r>
      <w:r w:rsidR="00962310">
        <w:rPr>
          <w:rFonts w:ascii="Segoe UI" w:hAnsi="Segoe UI" w:cs="Segoe UI"/>
          <w:sz w:val="20"/>
          <w:szCs w:val="20"/>
        </w:rPr>
        <w:t xml:space="preserve"> </w:t>
      </w:r>
      <w:r w:rsidR="009C4E7F" w:rsidRPr="002457CD">
        <w:rPr>
          <w:rFonts w:ascii="Segoe UI" w:hAnsi="Segoe UI" w:cs="Segoe UI"/>
          <w:sz w:val="20"/>
          <w:szCs w:val="20"/>
        </w:rPr>
        <w:t xml:space="preserve">Academia de Obras Públicas al inicio del </w:t>
      </w:r>
      <w:r w:rsidR="1956DFB8" w:rsidRPr="002457CD">
        <w:rPr>
          <w:rFonts w:ascii="Segoe UI" w:hAnsi="Segoe UI" w:cs="Segoe UI"/>
          <w:sz w:val="20"/>
          <w:szCs w:val="20"/>
        </w:rPr>
        <w:t xml:space="preserve">curso </w:t>
      </w:r>
      <w:r w:rsidR="2793F037" w:rsidRPr="002457CD">
        <w:rPr>
          <w:rFonts w:ascii="Segoe UI" w:hAnsi="Segoe UI" w:cs="Segoe UI"/>
          <w:sz w:val="20"/>
          <w:szCs w:val="20"/>
        </w:rPr>
        <w:t>internacional</w:t>
      </w:r>
      <w:r w:rsidR="00962310">
        <w:rPr>
          <w:rFonts w:ascii="Segoe UI" w:hAnsi="Segoe UI" w:cs="Segoe UI"/>
          <w:sz w:val="20"/>
          <w:szCs w:val="20"/>
        </w:rPr>
        <w:t>.</w:t>
      </w:r>
      <w:r w:rsidR="004A0387">
        <w:rPr>
          <w:rFonts w:ascii="Segoe UI" w:hAnsi="Segoe UI" w:cs="Segoe UI"/>
          <w:sz w:val="20"/>
          <w:szCs w:val="20"/>
        </w:rPr>
        <w:t xml:space="preserve"> </w:t>
      </w:r>
      <w:r w:rsidR="00962310">
        <w:rPr>
          <w:rFonts w:ascii="Segoe UI" w:hAnsi="Segoe UI" w:cs="Segoe UI"/>
          <w:sz w:val="20"/>
          <w:szCs w:val="20"/>
        </w:rPr>
        <w:t>Tanto su presentación como la entrega del Plan de Acción definitivo serán requisitos obligatorios para obtención del certificado de aprobación.</w:t>
      </w:r>
    </w:p>
    <w:p w14:paraId="07547A01" w14:textId="2FBECBA7" w:rsidR="000F4865" w:rsidRDefault="000F4865"/>
    <w:p w14:paraId="45978595" w14:textId="77777777" w:rsidR="007A6305" w:rsidRPr="00991BE7" w:rsidRDefault="007A6305"/>
    <w:p w14:paraId="5043CB0F" w14:textId="77777777" w:rsidR="004F7509" w:rsidRPr="00991BE7" w:rsidRDefault="004F7509" w:rsidP="004F7509">
      <w:pPr>
        <w:spacing w:after="0"/>
        <w:rPr>
          <w:rFonts w:ascii="Arial" w:hAnsi="Arial" w:cs="Arial"/>
          <w:b/>
        </w:rPr>
      </w:pPr>
    </w:p>
    <w:p w14:paraId="57A344BF" w14:textId="77777777" w:rsidR="004F7509" w:rsidRPr="00991BE7" w:rsidRDefault="004F7509" w:rsidP="005B5015">
      <w:pPr>
        <w:pStyle w:val="Prrafodelista"/>
        <w:numPr>
          <w:ilvl w:val="0"/>
          <w:numId w:val="5"/>
        </w:numPr>
        <w:tabs>
          <w:tab w:val="left" w:pos="851"/>
        </w:tabs>
        <w:spacing w:after="0" w:line="276" w:lineRule="auto"/>
        <w:ind w:left="1134" w:hanging="850"/>
        <w:rPr>
          <w:rFonts w:ascii="Segoe UI" w:hAnsi="Segoe UI" w:cs="Segoe UI"/>
          <w:b/>
        </w:rPr>
      </w:pPr>
      <w:r w:rsidRPr="00991BE7">
        <w:rPr>
          <w:rFonts w:ascii="Segoe UI" w:hAnsi="Segoe UI" w:cs="Segoe UI"/>
          <w:b/>
        </w:rPr>
        <w:t>IDIOMA</w:t>
      </w:r>
    </w:p>
    <w:p w14:paraId="07459315" w14:textId="77777777" w:rsidR="004F7509" w:rsidRPr="00991BE7" w:rsidRDefault="004F7509" w:rsidP="004F7509">
      <w:pPr>
        <w:spacing w:after="0"/>
        <w:rPr>
          <w:rFonts w:ascii="Arial" w:hAnsi="Arial" w:cs="Arial"/>
          <w:b/>
          <w:sz w:val="16"/>
          <w:szCs w:val="16"/>
        </w:rPr>
      </w:pPr>
    </w:p>
    <w:p w14:paraId="206187FC" w14:textId="77777777" w:rsidR="004F7509" w:rsidRPr="00991BE7" w:rsidRDefault="004F7509" w:rsidP="004F7509">
      <w:pPr>
        <w:spacing w:after="0"/>
        <w:rPr>
          <w:rFonts w:ascii="Segoe UI" w:hAnsi="Segoe UI" w:cs="Segoe UI"/>
          <w:sz w:val="20"/>
          <w:szCs w:val="20"/>
        </w:rPr>
      </w:pPr>
      <w:r w:rsidRPr="00991BE7">
        <w:rPr>
          <w:rFonts w:ascii="Segoe UI" w:hAnsi="Segoe UI" w:cs="Segoe UI"/>
          <w:sz w:val="20"/>
          <w:szCs w:val="20"/>
        </w:rPr>
        <w:t xml:space="preserve">El Curso se realizará en idioma español en su totalidad, excepto los módulos que serán dictados por expertos japoneses y las actividades en las que participarán estos expertos, que contarán con traducción directa al español. </w:t>
      </w:r>
    </w:p>
    <w:p w14:paraId="6537F28F" w14:textId="77777777" w:rsidR="004F7509" w:rsidRPr="00991BE7" w:rsidRDefault="004F7509" w:rsidP="004F7509">
      <w:pPr>
        <w:spacing w:after="0"/>
        <w:rPr>
          <w:rFonts w:ascii="Arial" w:hAnsi="Arial" w:cs="Arial"/>
        </w:rPr>
      </w:pPr>
    </w:p>
    <w:p w14:paraId="6DFB9E20" w14:textId="77777777" w:rsidR="004F7509" w:rsidRPr="00991BE7" w:rsidRDefault="004F7509" w:rsidP="004F7509">
      <w:pPr>
        <w:spacing w:after="0"/>
        <w:rPr>
          <w:rFonts w:ascii="Arial" w:hAnsi="Arial" w:cs="Arial"/>
        </w:rPr>
      </w:pPr>
    </w:p>
    <w:p w14:paraId="2BC81D7F" w14:textId="4ABD2FDE" w:rsidR="004F7509" w:rsidRPr="00991BE7" w:rsidRDefault="004F7509" w:rsidP="00B91CF2">
      <w:pPr>
        <w:numPr>
          <w:ilvl w:val="0"/>
          <w:numId w:val="5"/>
        </w:numPr>
        <w:spacing w:after="0" w:line="276" w:lineRule="auto"/>
        <w:ind w:left="284" w:firstLine="142"/>
        <w:rPr>
          <w:rFonts w:ascii="Segoe UI" w:hAnsi="Segoe UI" w:cs="Segoe UI"/>
          <w:b/>
        </w:rPr>
      </w:pPr>
      <w:r w:rsidRPr="00991BE7">
        <w:rPr>
          <w:rFonts w:ascii="Segoe UI" w:hAnsi="Segoe UI" w:cs="Segoe UI"/>
          <w:b/>
        </w:rPr>
        <w:t>BENEFICIOS DE LA BECA</w:t>
      </w:r>
    </w:p>
    <w:p w14:paraId="70DF9E56" w14:textId="77777777" w:rsidR="004F7509" w:rsidRPr="00991BE7" w:rsidRDefault="004F7509" w:rsidP="004F7509">
      <w:pPr>
        <w:spacing w:after="0"/>
        <w:ind w:left="426"/>
        <w:rPr>
          <w:rFonts w:ascii="Segoe UI" w:hAnsi="Segoe UI" w:cs="Segoe UI"/>
          <w:b/>
        </w:rPr>
      </w:pPr>
    </w:p>
    <w:p w14:paraId="0776A856" w14:textId="77777777" w:rsidR="004F7509" w:rsidRPr="00991BE7" w:rsidRDefault="004F7509" w:rsidP="004F7509">
      <w:pPr>
        <w:rPr>
          <w:rFonts w:ascii="Segoe UI" w:hAnsi="Segoe UI" w:cs="Segoe UI"/>
          <w:sz w:val="20"/>
          <w:szCs w:val="20"/>
        </w:rPr>
      </w:pPr>
      <w:r w:rsidRPr="00991BE7">
        <w:rPr>
          <w:rFonts w:ascii="Segoe UI" w:hAnsi="Segoe UI" w:cs="Segoe UI"/>
          <w:sz w:val="20"/>
          <w:szCs w:val="20"/>
        </w:rPr>
        <w:t>Las personas que resulten seleccionadas serán beneficiadas con una beca que cubrirá el 100% de los siguientes ítems:</w:t>
      </w:r>
    </w:p>
    <w:p w14:paraId="65487E5A" w14:textId="77777777" w:rsidR="004F7509" w:rsidRPr="00991BE7" w:rsidRDefault="004F7509" w:rsidP="004F7509">
      <w:pPr>
        <w:pStyle w:val="Prrafodelista"/>
        <w:numPr>
          <w:ilvl w:val="0"/>
          <w:numId w:val="12"/>
        </w:numPr>
        <w:spacing w:after="160"/>
        <w:ind w:left="142" w:hanging="142"/>
        <w:rPr>
          <w:rFonts w:ascii="Segoe UI" w:hAnsi="Segoe UI" w:cs="Segoe UI"/>
          <w:sz w:val="20"/>
          <w:szCs w:val="20"/>
        </w:rPr>
      </w:pPr>
      <w:r w:rsidRPr="00991BE7">
        <w:rPr>
          <w:rFonts w:ascii="Segoe UI" w:hAnsi="Segoe UI" w:cs="Segoe UI"/>
          <w:sz w:val="20"/>
          <w:szCs w:val="20"/>
        </w:rPr>
        <w:t>Costos de matrícula y arancel del programa de académico.</w:t>
      </w:r>
    </w:p>
    <w:p w14:paraId="39BA799F" w14:textId="77777777" w:rsidR="004F7509" w:rsidRPr="00991BE7" w:rsidRDefault="004F7509" w:rsidP="004F7509">
      <w:pPr>
        <w:pStyle w:val="Prrafodelista"/>
        <w:numPr>
          <w:ilvl w:val="0"/>
          <w:numId w:val="12"/>
        </w:numPr>
        <w:spacing w:after="160"/>
        <w:ind w:left="142" w:hanging="142"/>
        <w:rPr>
          <w:rFonts w:ascii="Segoe UI" w:hAnsi="Segoe UI" w:cs="Segoe UI"/>
          <w:sz w:val="20"/>
          <w:szCs w:val="20"/>
        </w:rPr>
      </w:pPr>
      <w:r w:rsidRPr="00991BE7">
        <w:rPr>
          <w:rFonts w:ascii="Segoe UI" w:hAnsi="Segoe UI" w:cs="Segoe UI"/>
          <w:sz w:val="20"/>
          <w:szCs w:val="20"/>
        </w:rPr>
        <w:t>Certificado de aprobación.</w:t>
      </w:r>
    </w:p>
    <w:p w14:paraId="37A86A06" w14:textId="77777777" w:rsidR="004F7509" w:rsidRPr="00991BE7" w:rsidRDefault="004F7509" w:rsidP="004F7509">
      <w:pPr>
        <w:pStyle w:val="Prrafodelista"/>
        <w:numPr>
          <w:ilvl w:val="0"/>
          <w:numId w:val="12"/>
        </w:numPr>
        <w:spacing w:after="0" w:line="276" w:lineRule="auto"/>
        <w:ind w:left="142" w:hanging="142"/>
        <w:rPr>
          <w:rFonts w:ascii="Segoe UI" w:hAnsi="Segoe UI" w:cs="Segoe UI"/>
          <w:sz w:val="20"/>
          <w:szCs w:val="20"/>
        </w:rPr>
      </w:pPr>
      <w:r w:rsidRPr="00991BE7">
        <w:rPr>
          <w:rFonts w:ascii="Segoe UI" w:hAnsi="Segoe UI" w:cs="Segoe UI"/>
          <w:sz w:val="20"/>
          <w:szCs w:val="20"/>
        </w:rPr>
        <w:t xml:space="preserve">Pasajes aéreos ida y vuelta, desde el aeropuerto internacional principal del país de origen hasta el lugar de realización del Curso (escalas intermedias dentro del país de origen deben ser costeadas por el participante). </w:t>
      </w:r>
    </w:p>
    <w:p w14:paraId="39A45C2B" w14:textId="77777777" w:rsidR="004F7509" w:rsidRPr="00991BE7" w:rsidRDefault="004F7509" w:rsidP="004F7509">
      <w:pPr>
        <w:pStyle w:val="Prrafodelista"/>
        <w:numPr>
          <w:ilvl w:val="0"/>
          <w:numId w:val="12"/>
        </w:numPr>
        <w:spacing w:after="0" w:line="276" w:lineRule="auto"/>
        <w:ind w:left="142" w:hanging="142"/>
        <w:rPr>
          <w:rFonts w:ascii="Segoe UI" w:hAnsi="Segoe UI" w:cs="Segoe UI"/>
          <w:sz w:val="20"/>
          <w:szCs w:val="20"/>
        </w:rPr>
      </w:pPr>
      <w:r w:rsidRPr="00991BE7">
        <w:rPr>
          <w:rFonts w:ascii="Segoe UI" w:hAnsi="Segoe UI" w:cs="Segoe UI"/>
          <w:sz w:val="20"/>
          <w:szCs w:val="20"/>
        </w:rPr>
        <w:t>Traslado en Chile aeropuerto -hotel-aeropuerto.</w:t>
      </w:r>
    </w:p>
    <w:p w14:paraId="06BBC7B9" w14:textId="77777777" w:rsidR="004F7509" w:rsidRPr="00991BE7" w:rsidRDefault="004F7509" w:rsidP="004F7509">
      <w:pPr>
        <w:pStyle w:val="Prrafodelista"/>
        <w:numPr>
          <w:ilvl w:val="0"/>
          <w:numId w:val="12"/>
        </w:numPr>
        <w:spacing w:after="0" w:line="276" w:lineRule="auto"/>
        <w:ind w:left="142" w:hanging="142"/>
        <w:rPr>
          <w:rFonts w:ascii="Segoe UI" w:hAnsi="Segoe UI" w:cs="Segoe UI"/>
          <w:sz w:val="20"/>
          <w:szCs w:val="20"/>
        </w:rPr>
      </w:pPr>
      <w:r w:rsidRPr="00991BE7">
        <w:rPr>
          <w:rFonts w:ascii="Segoe UI" w:hAnsi="Segoe UI" w:cs="Segoe UI"/>
          <w:sz w:val="20"/>
          <w:szCs w:val="20"/>
        </w:rPr>
        <w:t>Alojamiento con desayuno en establecimiento determinado por la coordinación del Curso (referencias serán entregadas a los seleccionados con la debida antelación).</w:t>
      </w:r>
      <w:r w:rsidRPr="00991BE7">
        <w:rPr>
          <w:rStyle w:val="Refdenotaalpie"/>
          <w:rFonts w:ascii="Segoe UI" w:hAnsi="Segoe UI" w:cs="Segoe UI"/>
          <w:sz w:val="20"/>
          <w:szCs w:val="20"/>
        </w:rPr>
        <w:footnoteReference w:id="1"/>
      </w:r>
      <w:r w:rsidRPr="00991BE7">
        <w:rPr>
          <w:rFonts w:ascii="Segoe UI" w:hAnsi="Segoe UI" w:cs="Segoe UI"/>
          <w:sz w:val="20"/>
          <w:szCs w:val="20"/>
        </w:rPr>
        <w:t xml:space="preserve"> </w:t>
      </w:r>
    </w:p>
    <w:p w14:paraId="5A6C8FD8" w14:textId="7F3D83AE" w:rsidR="004F7509" w:rsidRPr="00991BE7" w:rsidRDefault="732CF03E" w:rsidP="004F7509">
      <w:pPr>
        <w:pStyle w:val="Prrafodelista"/>
        <w:numPr>
          <w:ilvl w:val="0"/>
          <w:numId w:val="12"/>
        </w:numPr>
        <w:spacing w:after="0" w:line="276" w:lineRule="auto"/>
        <w:ind w:left="142" w:hanging="142"/>
        <w:rPr>
          <w:rFonts w:ascii="Segoe UI" w:hAnsi="Segoe UI" w:cs="Segoe UI"/>
          <w:sz w:val="20"/>
          <w:szCs w:val="20"/>
        </w:rPr>
      </w:pPr>
      <w:r w:rsidRPr="1DF6C7FD">
        <w:rPr>
          <w:rFonts w:ascii="Segoe UI" w:hAnsi="Segoe UI" w:cs="Segoe UI"/>
          <w:sz w:val="20"/>
          <w:szCs w:val="20"/>
        </w:rPr>
        <w:t>Viático de Pesos Chilenos, equivalencia en 30 (treinta) dólares estadounidenses diarios para alimentación, transporte y gastos menores</w:t>
      </w:r>
      <w:r w:rsidR="28F194B4" w:rsidRPr="1DF6C7FD">
        <w:rPr>
          <w:rFonts w:ascii="Segoe UI" w:hAnsi="Segoe UI" w:cs="Segoe UI"/>
          <w:sz w:val="20"/>
          <w:szCs w:val="20"/>
        </w:rPr>
        <w:t xml:space="preserve"> (según tipo de cambio establecido por JICA)</w:t>
      </w:r>
    </w:p>
    <w:p w14:paraId="75CA622F" w14:textId="589C0F52" w:rsidR="00B91CF2" w:rsidRPr="00991BE7" w:rsidRDefault="004F7509" w:rsidP="00B91CF2">
      <w:pPr>
        <w:pStyle w:val="Prrafodelista"/>
        <w:numPr>
          <w:ilvl w:val="0"/>
          <w:numId w:val="12"/>
        </w:numPr>
        <w:spacing w:after="0" w:line="276" w:lineRule="auto"/>
        <w:ind w:left="142" w:hanging="142"/>
        <w:rPr>
          <w:rFonts w:ascii="Segoe UI" w:hAnsi="Segoe UI" w:cs="Segoe UI"/>
          <w:sz w:val="20"/>
          <w:szCs w:val="20"/>
        </w:rPr>
      </w:pPr>
      <w:r w:rsidRPr="00991BE7">
        <w:rPr>
          <w:rFonts w:ascii="Segoe UI" w:hAnsi="Segoe UI" w:cs="Segoe UI"/>
          <w:sz w:val="20"/>
          <w:szCs w:val="20"/>
        </w:rPr>
        <w:t>Transporte salidas a terreno.</w:t>
      </w:r>
      <w:bookmarkStart w:id="0" w:name="_heading=h.gjdgxs" w:colFirst="0" w:colLast="0"/>
      <w:bookmarkEnd w:id="0"/>
    </w:p>
    <w:p w14:paraId="3E004574" w14:textId="163E0B91" w:rsidR="00B91CF2" w:rsidRPr="00121D52" w:rsidRDefault="003C76D8" w:rsidP="00B91CF2">
      <w:pPr>
        <w:pStyle w:val="Prrafodelista"/>
        <w:numPr>
          <w:ilvl w:val="0"/>
          <w:numId w:val="12"/>
        </w:numPr>
        <w:spacing w:after="0" w:line="276" w:lineRule="auto"/>
        <w:ind w:left="142" w:hanging="142"/>
        <w:rPr>
          <w:rFonts w:ascii="Segoe UI" w:hAnsi="Segoe UI" w:cs="Segoe UI"/>
          <w:sz w:val="20"/>
          <w:szCs w:val="20"/>
          <w:lang w:val="en-US"/>
        </w:rPr>
      </w:pPr>
      <w:r w:rsidRPr="00347B57">
        <w:rPr>
          <w:rFonts w:ascii="Segoe UI" w:hAnsi="Segoe UI" w:cs="Segoe UI"/>
          <w:sz w:val="20"/>
          <w:szCs w:val="20"/>
        </w:rPr>
        <w:t>Seguro de salud. Excl</w:t>
      </w:r>
      <w:r w:rsidR="00962310">
        <w:rPr>
          <w:rFonts w:ascii="Segoe UI" w:hAnsi="Segoe UI" w:cs="Segoe UI"/>
          <w:sz w:val="20"/>
          <w:szCs w:val="20"/>
        </w:rPr>
        <w:t xml:space="preserve">uye enfermedades preexistentes y embarazo. </w:t>
      </w:r>
      <w:r w:rsidR="00962310" w:rsidRPr="00121D52">
        <w:rPr>
          <w:rFonts w:ascii="Segoe UI" w:hAnsi="Segoe UI" w:cs="Segoe UI"/>
          <w:sz w:val="20"/>
          <w:szCs w:val="20"/>
          <w:lang w:val="en-US"/>
        </w:rPr>
        <w:t>C</w:t>
      </w:r>
      <w:r w:rsidRPr="00121D52">
        <w:rPr>
          <w:rFonts w:ascii="Segoe UI" w:hAnsi="Segoe UI" w:cs="Segoe UI"/>
          <w:sz w:val="20"/>
          <w:szCs w:val="20"/>
          <w:lang w:val="en-US"/>
        </w:rPr>
        <w:t>obertura similar Assist Card ACR35.</w:t>
      </w:r>
    </w:p>
    <w:p w14:paraId="44E871BC" w14:textId="77777777" w:rsidR="000F4865" w:rsidRPr="00121D52" w:rsidRDefault="000F4865">
      <w:pPr>
        <w:rPr>
          <w:lang w:val="en-US"/>
        </w:rPr>
      </w:pPr>
    </w:p>
    <w:p w14:paraId="4887884F" w14:textId="77777777" w:rsidR="000F4865" w:rsidRPr="00991BE7" w:rsidRDefault="003C76D8" w:rsidP="00B91CF2">
      <w:pPr>
        <w:pStyle w:val="Ttulo2"/>
        <w:numPr>
          <w:ilvl w:val="0"/>
          <w:numId w:val="5"/>
        </w:numPr>
        <w:ind w:left="851" w:hanging="284"/>
        <w:rPr>
          <w:rFonts w:ascii="Segoe UI" w:hAnsi="Segoe UI" w:cs="Segoe UI"/>
          <w:bCs w:val="0"/>
        </w:rPr>
      </w:pPr>
      <w:r w:rsidRPr="00991BE7">
        <w:rPr>
          <w:rFonts w:ascii="Segoe UI" w:hAnsi="Segoe UI" w:cs="Segoe UI"/>
          <w:bCs w:val="0"/>
        </w:rPr>
        <w:t xml:space="preserve">PAÍSES INVITADOS </w:t>
      </w:r>
    </w:p>
    <w:p w14:paraId="2115B477" w14:textId="30962456" w:rsidR="00B91CF2" w:rsidRPr="00991BE7" w:rsidRDefault="00B91CF2" w:rsidP="00B91CF2">
      <w:pPr>
        <w:spacing w:after="0"/>
        <w:rPr>
          <w:rFonts w:ascii="Segoe UI" w:hAnsi="Segoe UI" w:cs="Segoe UI"/>
          <w:sz w:val="20"/>
          <w:szCs w:val="20"/>
        </w:rPr>
      </w:pPr>
      <w:r w:rsidRPr="00991BE7">
        <w:rPr>
          <w:rFonts w:ascii="Segoe UI" w:hAnsi="Segoe UI" w:cs="Segoe UI"/>
          <w:sz w:val="20"/>
          <w:szCs w:val="20"/>
        </w:rPr>
        <w:t>Los gobie</w:t>
      </w:r>
      <w:r w:rsidR="007A6305">
        <w:rPr>
          <w:rFonts w:ascii="Segoe UI" w:hAnsi="Segoe UI" w:cs="Segoe UI"/>
          <w:sz w:val="20"/>
          <w:szCs w:val="20"/>
        </w:rPr>
        <w:t xml:space="preserve">rnos de los siguientes países </w:t>
      </w:r>
      <w:r w:rsidRPr="00991BE7">
        <w:rPr>
          <w:rFonts w:ascii="Segoe UI" w:hAnsi="Segoe UI" w:cs="Segoe UI"/>
          <w:sz w:val="20"/>
          <w:szCs w:val="20"/>
        </w:rPr>
        <w:t xml:space="preserve">serán invitados a nominar postulantes para el curso: Argentina, Bolivia, Brasil, Colombia, Costa Rica, Cuba, Ecuador, El Salvador, Guatemala, Honduras, México, Panamá, Paraguay, Perú, República Dominicana, Uruguay y los siguientes Estados miembros de CARICOM: Antigua y Barbuda, Bahamas, Barbados, Belice, Dominica, Granada, Guyana, Haití, Jamaica, Santa Lucía, San Cristóbal y Nieves, San Vicente y las Granadinas, Surinam, y Trinidad y Tobago. </w:t>
      </w:r>
    </w:p>
    <w:p w14:paraId="144A5D23" w14:textId="77777777" w:rsidR="00B91CF2" w:rsidRPr="00991BE7" w:rsidRDefault="00B91CF2" w:rsidP="00B91CF2">
      <w:pPr>
        <w:spacing w:after="0"/>
        <w:rPr>
          <w:rFonts w:ascii="Segoe UI" w:hAnsi="Segoe UI" w:cs="Segoe UI"/>
          <w:sz w:val="20"/>
          <w:szCs w:val="20"/>
        </w:rPr>
      </w:pPr>
    </w:p>
    <w:p w14:paraId="738610EB" w14:textId="77777777" w:rsidR="00B91CF2" w:rsidRPr="00991BE7" w:rsidRDefault="00B91CF2"/>
    <w:p w14:paraId="70EFC9AD" w14:textId="50F57997" w:rsidR="00B91CF2" w:rsidRPr="00991BE7" w:rsidRDefault="00437518" w:rsidP="00B91CF2">
      <w:pPr>
        <w:numPr>
          <w:ilvl w:val="0"/>
          <w:numId w:val="5"/>
        </w:numPr>
        <w:spacing w:after="0" w:line="276" w:lineRule="auto"/>
        <w:ind w:left="284" w:firstLine="142"/>
        <w:rPr>
          <w:rFonts w:ascii="Segoe UI" w:hAnsi="Segoe UI" w:cs="Segoe UI"/>
          <w:b/>
        </w:rPr>
      </w:pPr>
      <w:r>
        <w:rPr>
          <w:rFonts w:ascii="Segoe UI" w:hAnsi="Segoe UI" w:cs="Segoe UI"/>
          <w:b/>
        </w:rPr>
        <w:t>NÚMERO TOTAL DE PARTICIPANTES</w:t>
      </w:r>
    </w:p>
    <w:p w14:paraId="637805D2" w14:textId="77777777" w:rsidR="00B91CF2" w:rsidRPr="00991BE7" w:rsidRDefault="00B91CF2" w:rsidP="00B91CF2">
      <w:pPr>
        <w:spacing w:after="0"/>
        <w:rPr>
          <w:rFonts w:ascii="Arial" w:hAnsi="Arial" w:cs="Arial"/>
          <w:b/>
          <w:sz w:val="16"/>
          <w:szCs w:val="16"/>
        </w:rPr>
      </w:pPr>
    </w:p>
    <w:p w14:paraId="5EFD3EA8" w14:textId="69C0F3AD" w:rsidR="00437518" w:rsidRPr="00437518" w:rsidRDefault="00437518" w:rsidP="00437518">
      <w:pPr>
        <w:spacing w:after="0"/>
        <w:rPr>
          <w:rFonts w:ascii="Segoe UI" w:hAnsi="Segoe UI" w:cs="Segoe UI"/>
          <w:sz w:val="20"/>
          <w:szCs w:val="20"/>
        </w:rPr>
      </w:pPr>
      <w:r w:rsidRPr="00437518">
        <w:rPr>
          <w:rFonts w:ascii="Segoe UI" w:hAnsi="Segoe UI" w:cs="Segoe UI"/>
          <w:sz w:val="20"/>
          <w:szCs w:val="20"/>
        </w:rPr>
        <w:t>El número total de participantes de los países invitados no excederá de 20</w:t>
      </w:r>
      <w:r w:rsidR="00E021C9">
        <w:rPr>
          <w:vertAlign w:val="superscript"/>
        </w:rPr>
        <w:footnoteReference w:id="2"/>
      </w:r>
      <w:r w:rsidR="00E021C9">
        <w:t xml:space="preserve">, </w:t>
      </w:r>
      <w:r w:rsidRPr="00437518">
        <w:rPr>
          <w:rFonts w:ascii="Segoe UI" w:hAnsi="Segoe UI" w:cs="Segoe UI"/>
          <w:sz w:val="20"/>
          <w:szCs w:val="20"/>
        </w:rPr>
        <w:t xml:space="preserve"> en total, y no existen cupos preestablecidos por país. </w:t>
      </w:r>
    </w:p>
    <w:p w14:paraId="20D4212E" w14:textId="11FA5553" w:rsidR="00B91CF2" w:rsidRPr="00991BE7" w:rsidRDefault="00437518" w:rsidP="005B5015">
      <w:pPr>
        <w:numPr>
          <w:ilvl w:val="0"/>
          <w:numId w:val="5"/>
        </w:numPr>
        <w:tabs>
          <w:tab w:val="left" w:pos="851"/>
          <w:tab w:val="left" w:pos="1134"/>
        </w:tabs>
        <w:spacing w:after="0" w:line="276" w:lineRule="auto"/>
        <w:ind w:left="426" w:firstLine="0"/>
        <w:rPr>
          <w:rFonts w:ascii="Segoe UI" w:hAnsi="Segoe UI" w:cs="Segoe UI"/>
          <w:b/>
        </w:rPr>
      </w:pPr>
      <w:r>
        <w:rPr>
          <w:rFonts w:ascii="Segoe UI" w:hAnsi="Segoe UI" w:cs="Segoe UI"/>
          <w:b/>
        </w:rPr>
        <w:lastRenderedPageBreak/>
        <w:t>REQUISITOS</w:t>
      </w:r>
      <w:r w:rsidRPr="00991BE7">
        <w:rPr>
          <w:rFonts w:ascii="Segoe UI" w:hAnsi="Segoe UI" w:cs="Segoe UI"/>
          <w:b/>
        </w:rPr>
        <w:t xml:space="preserve"> </w:t>
      </w:r>
      <w:r w:rsidR="00B91CF2" w:rsidRPr="00991BE7">
        <w:rPr>
          <w:rFonts w:ascii="Segoe UI" w:hAnsi="Segoe UI" w:cs="Segoe UI"/>
          <w:b/>
        </w:rPr>
        <w:t>DE</w:t>
      </w:r>
      <w:r>
        <w:rPr>
          <w:rFonts w:ascii="Segoe UI" w:hAnsi="Segoe UI" w:cs="Segoe UI"/>
          <w:b/>
        </w:rPr>
        <w:t xml:space="preserve"> POSTULACIÓN</w:t>
      </w:r>
    </w:p>
    <w:p w14:paraId="3A0FF5F2" w14:textId="77777777" w:rsidR="005B5015" w:rsidRDefault="005B5015" w:rsidP="00E30FFF">
      <w:pPr>
        <w:spacing w:after="0" w:line="276" w:lineRule="auto"/>
        <w:rPr>
          <w:rFonts w:ascii="Segoe UI" w:hAnsi="Segoe UI" w:cs="Segoe UI"/>
          <w:b/>
        </w:rPr>
      </w:pPr>
    </w:p>
    <w:p w14:paraId="174E0958" w14:textId="64BE2176" w:rsidR="00E30FFF" w:rsidRDefault="00E30FFF" w:rsidP="00E30FFF">
      <w:pPr>
        <w:spacing w:after="0" w:line="276" w:lineRule="auto"/>
        <w:rPr>
          <w:rFonts w:ascii="Segoe UI" w:hAnsi="Segoe UI" w:cs="Segoe UI"/>
          <w:sz w:val="20"/>
          <w:szCs w:val="20"/>
        </w:rPr>
      </w:pPr>
      <w:r w:rsidRPr="004F7509">
        <w:rPr>
          <w:rFonts w:ascii="Segoe UI" w:hAnsi="Segoe UI" w:cs="Segoe UI"/>
          <w:sz w:val="20"/>
          <w:szCs w:val="20"/>
        </w:rPr>
        <w:t xml:space="preserve">El curso está orientado a profesionales de Latinoamérica y el Caribe (LAC) que trabajan en el área de diseño, construcción, reglamentación de estándares o normas, inspección técnica de obras y diseño, en la reducción de riesgo de desastres territorial para proyectos de inversión público o privado, y </w:t>
      </w:r>
      <w:r w:rsidR="00962310">
        <w:rPr>
          <w:rFonts w:ascii="Segoe UI" w:hAnsi="Segoe UI" w:cs="Segoe UI"/>
          <w:sz w:val="20"/>
          <w:szCs w:val="20"/>
        </w:rPr>
        <w:t xml:space="preserve">que deseen adquirir conocimientos e incrementar </w:t>
      </w:r>
      <w:r w:rsidRPr="004F7509">
        <w:rPr>
          <w:rFonts w:ascii="Segoe UI" w:hAnsi="Segoe UI" w:cs="Segoe UI"/>
          <w:sz w:val="20"/>
          <w:szCs w:val="20"/>
        </w:rPr>
        <w:t>sus capacidades en el estado del arte de la tecnología actual de diseño sismo-resistente y continuidad operacional en obras de Edificación y afines</w:t>
      </w:r>
      <w:r w:rsidR="00962310">
        <w:rPr>
          <w:rFonts w:ascii="Segoe UI" w:hAnsi="Segoe UI" w:cs="Segoe UI"/>
          <w:sz w:val="20"/>
          <w:szCs w:val="20"/>
        </w:rPr>
        <w:t>.</w:t>
      </w:r>
    </w:p>
    <w:p w14:paraId="6D1686AE" w14:textId="77777777" w:rsidR="00962310" w:rsidRPr="00991BE7" w:rsidRDefault="00962310" w:rsidP="00E30FFF">
      <w:pPr>
        <w:spacing w:after="0" w:line="276" w:lineRule="auto"/>
        <w:rPr>
          <w:rFonts w:ascii="Segoe UI" w:hAnsi="Segoe UI" w:cs="Segoe UI"/>
          <w:b/>
        </w:rPr>
      </w:pPr>
    </w:p>
    <w:p w14:paraId="274876D1" w14:textId="77777777" w:rsidR="00B91CF2" w:rsidRPr="00991BE7" w:rsidRDefault="00B91CF2" w:rsidP="00B91CF2">
      <w:pPr>
        <w:spacing w:after="0"/>
        <w:rPr>
          <w:rFonts w:ascii="Segoe UI" w:hAnsi="Segoe UI" w:cs="Segoe UI"/>
          <w:sz w:val="20"/>
          <w:szCs w:val="20"/>
        </w:rPr>
      </w:pPr>
      <w:r w:rsidRPr="00991BE7">
        <w:rPr>
          <w:rFonts w:ascii="Segoe UI" w:hAnsi="Segoe UI" w:cs="Segoe UI"/>
          <w:sz w:val="20"/>
          <w:szCs w:val="20"/>
        </w:rPr>
        <w:t>Los postulantes para el Curso deberán:</w:t>
      </w:r>
    </w:p>
    <w:p w14:paraId="5630AD66" w14:textId="77777777" w:rsidR="00B91CF2" w:rsidRPr="00991BE7" w:rsidRDefault="00B91CF2" w:rsidP="00B91CF2">
      <w:pPr>
        <w:tabs>
          <w:tab w:val="left" w:pos="1470"/>
        </w:tabs>
        <w:spacing w:after="0"/>
        <w:rPr>
          <w:rFonts w:ascii="Segoe UI" w:hAnsi="Segoe UI" w:cs="Segoe UI"/>
          <w:sz w:val="8"/>
          <w:szCs w:val="20"/>
        </w:rPr>
      </w:pPr>
      <w:r w:rsidRPr="00991BE7">
        <w:rPr>
          <w:rFonts w:ascii="Segoe UI" w:hAnsi="Segoe UI" w:cs="Segoe UI"/>
          <w:sz w:val="20"/>
          <w:szCs w:val="20"/>
        </w:rPr>
        <w:tab/>
      </w:r>
    </w:p>
    <w:p w14:paraId="5FB51B5C" w14:textId="77777777" w:rsidR="00B91CF2" w:rsidRPr="00991BE7" w:rsidRDefault="00B91CF2" w:rsidP="00B91CF2">
      <w:pPr>
        <w:numPr>
          <w:ilvl w:val="0"/>
          <w:numId w:val="14"/>
        </w:numPr>
        <w:spacing w:after="0" w:line="276" w:lineRule="auto"/>
        <w:rPr>
          <w:rFonts w:ascii="Segoe UI" w:hAnsi="Segoe UI" w:cs="Segoe UI"/>
          <w:sz w:val="20"/>
          <w:szCs w:val="20"/>
        </w:rPr>
      </w:pPr>
      <w:r w:rsidRPr="00991BE7">
        <w:rPr>
          <w:rFonts w:ascii="Segoe UI" w:hAnsi="Segoe UI" w:cs="Segoe UI"/>
          <w:sz w:val="20"/>
          <w:szCs w:val="20"/>
        </w:rPr>
        <w:t>Ser designados por sus respectivos gobiernos a través del Punto Focal correspondiente (ver párrafo XI: proceso de postulación).</w:t>
      </w:r>
    </w:p>
    <w:p w14:paraId="61829076" w14:textId="77777777" w:rsidR="00B91CF2" w:rsidRPr="00991BE7" w:rsidRDefault="00B91CF2" w:rsidP="00B91CF2">
      <w:pPr>
        <w:spacing w:after="0"/>
        <w:rPr>
          <w:rFonts w:ascii="Segoe UI" w:hAnsi="Segoe UI" w:cs="Segoe UI"/>
          <w:sz w:val="20"/>
          <w:szCs w:val="20"/>
        </w:rPr>
      </w:pPr>
    </w:p>
    <w:p w14:paraId="63423F6C" w14:textId="77777777" w:rsidR="00B91CF2" w:rsidRPr="00991BE7" w:rsidRDefault="00B91CF2" w:rsidP="00B91CF2">
      <w:pPr>
        <w:numPr>
          <w:ilvl w:val="0"/>
          <w:numId w:val="14"/>
        </w:numPr>
        <w:spacing w:after="0" w:line="276" w:lineRule="auto"/>
        <w:rPr>
          <w:rFonts w:ascii="Segoe UI" w:hAnsi="Segoe UI" w:cs="Segoe UI"/>
          <w:sz w:val="20"/>
          <w:szCs w:val="20"/>
        </w:rPr>
      </w:pPr>
      <w:r w:rsidRPr="00991BE7">
        <w:rPr>
          <w:rFonts w:ascii="Segoe UI" w:hAnsi="Segoe UI" w:cs="Segoe UI"/>
          <w:sz w:val="20"/>
          <w:szCs w:val="20"/>
        </w:rPr>
        <w:t xml:space="preserve">Contar con el respaldo de la institución pública a la que pertenece, para difundir, formular, ejecutar, monitorear y evaluar el plan de acción institucional final. </w:t>
      </w:r>
    </w:p>
    <w:p w14:paraId="2BA226A1" w14:textId="77777777" w:rsidR="00B91CF2" w:rsidRPr="00991BE7" w:rsidRDefault="00B91CF2" w:rsidP="00B91CF2">
      <w:pPr>
        <w:spacing w:after="0"/>
        <w:ind w:left="720"/>
        <w:rPr>
          <w:rFonts w:ascii="Segoe UI" w:hAnsi="Segoe UI" w:cs="Segoe UI"/>
          <w:sz w:val="20"/>
          <w:szCs w:val="20"/>
        </w:rPr>
      </w:pPr>
    </w:p>
    <w:p w14:paraId="00DD769D" w14:textId="77777777" w:rsidR="00B91CF2" w:rsidRPr="00991BE7" w:rsidRDefault="00B91CF2" w:rsidP="00B91CF2">
      <w:pPr>
        <w:numPr>
          <w:ilvl w:val="0"/>
          <w:numId w:val="14"/>
        </w:numPr>
        <w:spacing w:after="0" w:line="276" w:lineRule="auto"/>
        <w:rPr>
          <w:rFonts w:ascii="Segoe UI" w:hAnsi="Segoe UI" w:cs="Segoe UI"/>
          <w:sz w:val="20"/>
          <w:szCs w:val="20"/>
        </w:rPr>
      </w:pPr>
      <w:r w:rsidRPr="00991BE7">
        <w:rPr>
          <w:rFonts w:ascii="Segoe UI" w:hAnsi="Segoe UI" w:cs="Segoe UI"/>
          <w:sz w:val="20"/>
          <w:szCs w:val="20"/>
        </w:rPr>
        <w:t xml:space="preserve">Contar con un título universitario, a lo menos con 3 años de anterioridad a la presente postulación, en: Ingeniería Civil, Ingeniería Geotécnica, Geología, Arquitectura, Construcción Civil o profesionales técnicamente equivalentes en la materia (se consideran títulos con al menos 8 semestres de estudios curriculares). </w:t>
      </w:r>
    </w:p>
    <w:p w14:paraId="17AD93B2" w14:textId="77777777" w:rsidR="00B91CF2" w:rsidRPr="00991BE7" w:rsidRDefault="00B91CF2" w:rsidP="00B91CF2">
      <w:pPr>
        <w:spacing w:after="0"/>
        <w:ind w:left="720"/>
        <w:rPr>
          <w:rFonts w:ascii="Segoe UI" w:hAnsi="Segoe UI" w:cs="Segoe UI"/>
          <w:sz w:val="20"/>
          <w:szCs w:val="20"/>
        </w:rPr>
      </w:pPr>
    </w:p>
    <w:p w14:paraId="30F689E7" w14:textId="5470797C" w:rsidR="00B91CF2" w:rsidRDefault="59B95F8A" w:rsidP="00B91CF2">
      <w:pPr>
        <w:numPr>
          <w:ilvl w:val="0"/>
          <w:numId w:val="14"/>
        </w:numPr>
        <w:spacing w:after="0" w:line="276" w:lineRule="auto"/>
        <w:rPr>
          <w:rFonts w:ascii="Segoe UI" w:hAnsi="Segoe UI" w:cs="Segoe UI"/>
          <w:sz w:val="20"/>
          <w:szCs w:val="20"/>
        </w:rPr>
      </w:pPr>
      <w:r w:rsidRPr="1DF6C7FD">
        <w:rPr>
          <w:rFonts w:ascii="Segoe UI" w:hAnsi="Segoe UI" w:cs="Segoe UI"/>
          <w:sz w:val="20"/>
          <w:szCs w:val="20"/>
        </w:rPr>
        <w:t xml:space="preserve">Ser funcionario público (al menos 01 año de antigüedad) y estar trabajando en áreas relacionadas al diseño de políticas en seguridad sísmica, a cargo de la recuperación y/o reconstrucción de infraestructuras públicas.  </w:t>
      </w:r>
    </w:p>
    <w:p w14:paraId="5AC6BA9B" w14:textId="77777777" w:rsidR="00AA1E8B" w:rsidRDefault="00AA1E8B" w:rsidP="00AA1E8B">
      <w:pPr>
        <w:pStyle w:val="Prrafodelista"/>
        <w:rPr>
          <w:rFonts w:ascii="Segoe UI" w:hAnsi="Segoe UI" w:cs="Segoe UI"/>
          <w:sz w:val="20"/>
          <w:szCs w:val="20"/>
        </w:rPr>
      </w:pPr>
    </w:p>
    <w:p w14:paraId="78E03888" w14:textId="595A8245" w:rsidR="00AA1E8B" w:rsidRPr="00AA1E8B" w:rsidRDefault="00AA1E8B" w:rsidP="00AA1E8B">
      <w:pPr>
        <w:pStyle w:val="Prrafodelista"/>
        <w:numPr>
          <w:ilvl w:val="0"/>
          <w:numId w:val="14"/>
        </w:numPr>
        <w:spacing w:after="0" w:line="276" w:lineRule="auto"/>
        <w:rPr>
          <w:rFonts w:ascii="Segoe UI" w:hAnsi="Segoe UI" w:cs="Segoe UI"/>
          <w:sz w:val="20"/>
          <w:szCs w:val="20"/>
        </w:rPr>
      </w:pPr>
      <w:r w:rsidRPr="00AA1E8B">
        <w:rPr>
          <w:rFonts w:ascii="Segoe UI" w:hAnsi="Segoe UI" w:cs="Segoe UI"/>
          <w:sz w:val="20"/>
          <w:szCs w:val="20"/>
        </w:rPr>
        <w:t>Profesionales que se desempeñen en instituciones de relevancia en materia de la gestión de riesgo de desastres, infraestructura de edificación pública o gestión y ordenamiento territorial, como ministerios, municipalidades e instituciones públicas afines.</w:t>
      </w:r>
    </w:p>
    <w:p w14:paraId="0DE4B5B7" w14:textId="5E2774C0" w:rsidR="00B91CF2" w:rsidRPr="00AA1E8B" w:rsidRDefault="00B91CF2" w:rsidP="00AA1E8B">
      <w:pPr>
        <w:spacing w:after="0" w:line="276" w:lineRule="auto"/>
        <w:ind w:left="720"/>
        <w:rPr>
          <w:rFonts w:ascii="Segoe UI" w:hAnsi="Segoe UI" w:cs="Segoe UI"/>
          <w:sz w:val="20"/>
          <w:szCs w:val="20"/>
        </w:rPr>
      </w:pPr>
    </w:p>
    <w:p w14:paraId="41737FC9" w14:textId="77777777" w:rsidR="00B91CF2" w:rsidRPr="00991BE7" w:rsidRDefault="00B91CF2" w:rsidP="00B91CF2">
      <w:pPr>
        <w:numPr>
          <w:ilvl w:val="0"/>
          <w:numId w:val="14"/>
        </w:numPr>
        <w:spacing w:after="0" w:line="276" w:lineRule="auto"/>
        <w:rPr>
          <w:rFonts w:ascii="Segoe UI" w:hAnsi="Segoe UI" w:cs="Segoe UI"/>
          <w:sz w:val="20"/>
          <w:szCs w:val="20"/>
        </w:rPr>
      </w:pPr>
      <w:r w:rsidRPr="00991BE7">
        <w:rPr>
          <w:rFonts w:ascii="Segoe UI" w:hAnsi="Segoe UI" w:cs="Segoe UI"/>
          <w:sz w:val="20"/>
          <w:szCs w:val="20"/>
        </w:rPr>
        <w:t>Tener por lo menos dos (02) años de experiencia en las áreas de trabajo mencionadas anteriormente.</w:t>
      </w:r>
    </w:p>
    <w:p w14:paraId="66204FF1" w14:textId="77777777" w:rsidR="00B91CF2" w:rsidRPr="00991BE7" w:rsidRDefault="00B91CF2" w:rsidP="00B91CF2">
      <w:pPr>
        <w:spacing w:after="0"/>
        <w:ind w:left="720"/>
        <w:rPr>
          <w:rFonts w:ascii="Arial" w:hAnsi="Arial" w:cs="Arial"/>
        </w:rPr>
      </w:pPr>
    </w:p>
    <w:p w14:paraId="40EBDF4A" w14:textId="77777777" w:rsidR="00B91CF2" w:rsidRPr="00991BE7" w:rsidRDefault="00B91CF2" w:rsidP="00B91CF2">
      <w:pPr>
        <w:numPr>
          <w:ilvl w:val="0"/>
          <w:numId w:val="14"/>
        </w:numPr>
        <w:spacing w:after="0" w:line="276" w:lineRule="auto"/>
        <w:rPr>
          <w:rFonts w:ascii="Segoe UI" w:hAnsi="Segoe UI" w:cs="Segoe UI"/>
          <w:sz w:val="20"/>
          <w:szCs w:val="20"/>
        </w:rPr>
      </w:pPr>
      <w:r w:rsidRPr="00991BE7">
        <w:rPr>
          <w:rFonts w:ascii="Segoe UI" w:hAnsi="Segoe UI" w:cs="Segoe UI"/>
          <w:sz w:val="20"/>
          <w:szCs w:val="20"/>
        </w:rPr>
        <w:t>Presentar un informe diagnóstico del tema de inspección de edificios post desastres de su país y un perfil de plan de acción institucional inicial, para ser revisado y mejorado durante el Curso.</w:t>
      </w:r>
    </w:p>
    <w:p w14:paraId="6B62F1B3" w14:textId="18292C90" w:rsidR="00B91CF2" w:rsidRPr="00991BE7" w:rsidRDefault="00B91CF2" w:rsidP="00347B57">
      <w:pPr>
        <w:tabs>
          <w:tab w:val="left" w:pos="1168"/>
        </w:tabs>
        <w:spacing w:after="0"/>
        <w:rPr>
          <w:rFonts w:ascii="Segoe UI" w:hAnsi="Segoe UI" w:cs="Segoe UI"/>
          <w:sz w:val="20"/>
          <w:szCs w:val="20"/>
        </w:rPr>
      </w:pPr>
    </w:p>
    <w:p w14:paraId="370FA956" w14:textId="77777777" w:rsidR="00B91CF2" w:rsidRPr="00991BE7" w:rsidRDefault="00B91CF2" w:rsidP="00B91CF2">
      <w:pPr>
        <w:numPr>
          <w:ilvl w:val="0"/>
          <w:numId w:val="14"/>
        </w:numPr>
        <w:spacing w:after="0" w:line="276" w:lineRule="auto"/>
        <w:rPr>
          <w:rFonts w:ascii="Segoe UI" w:hAnsi="Segoe UI" w:cs="Segoe UI"/>
          <w:sz w:val="20"/>
          <w:szCs w:val="20"/>
        </w:rPr>
      </w:pPr>
      <w:r w:rsidRPr="00991BE7">
        <w:rPr>
          <w:rFonts w:ascii="Segoe UI" w:hAnsi="Segoe UI" w:cs="Segoe UI"/>
          <w:sz w:val="20"/>
          <w:szCs w:val="20"/>
        </w:rPr>
        <w:t>No formar parte de alguna institución militar y/o estar vinculado a una institución de Defensa/Seguridad Nacional.</w:t>
      </w:r>
    </w:p>
    <w:p w14:paraId="02F2C34E" w14:textId="77777777" w:rsidR="00B91CF2" w:rsidRPr="00991BE7" w:rsidRDefault="00B91CF2" w:rsidP="00B91CF2">
      <w:pPr>
        <w:spacing w:after="0"/>
        <w:ind w:left="720"/>
        <w:rPr>
          <w:rFonts w:ascii="Segoe UI" w:hAnsi="Segoe UI" w:cs="Segoe UI"/>
          <w:sz w:val="20"/>
          <w:szCs w:val="20"/>
        </w:rPr>
      </w:pPr>
    </w:p>
    <w:p w14:paraId="6CD9BB86" w14:textId="77777777" w:rsidR="00B91CF2" w:rsidRDefault="59B95F8A" w:rsidP="00B91CF2">
      <w:pPr>
        <w:numPr>
          <w:ilvl w:val="0"/>
          <w:numId w:val="14"/>
        </w:numPr>
        <w:spacing w:after="0" w:line="276" w:lineRule="auto"/>
        <w:rPr>
          <w:rFonts w:ascii="Segoe UI" w:hAnsi="Segoe UI" w:cs="Segoe UI"/>
          <w:sz w:val="20"/>
          <w:szCs w:val="20"/>
        </w:rPr>
      </w:pPr>
      <w:r w:rsidRPr="1DF6C7FD">
        <w:rPr>
          <w:rFonts w:ascii="Segoe UI" w:hAnsi="Segoe UI" w:cs="Segoe UI"/>
          <w:sz w:val="20"/>
          <w:szCs w:val="20"/>
        </w:rPr>
        <w:t>Estar saludable mental y físicamente. Aquellas postulantes que estén embarazadas deben presentar un certificado médico que acredite que su participación en el Curso no acarrea riesgos para su salud.</w:t>
      </w:r>
    </w:p>
    <w:p w14:paraId="6C127C96" w14:textId="77777777" w:rsidR="005C036E" w:rsidRPr="00F1523E" w:rsidRDefault="005C036E" w:rsidP="005C036E">
      <w:pPr>
        <w:pStyle w:val="Prrafodelista"/>
        <w:rPr>
          <w:rFonts w:ascii="Segoe UI" w:hAnsi="Segoe UI" w:cs="Segoe UI"/>
          <w:sz w:val="14"/>
          <w:szCs w:val="20"/>
        </w:rPr>
      </w:pPr>
    </w:p>
    <w:p w14:paraId="70D420CE" w14:textId="423BFB57" w:rsidR="00347B57" w:rsidRPr="00991BE7" w:rsidRDefault="005C036E" w:rsidP="00347B57">
      <w:pPr>
        <w:widowControl w:val="0"/>
        <w:tabs>
          <w:tab w:val="left" w:pos="426"/>
          <w:tab w:val="left" w:pos="567"/>
        </w:tabs>
        <w:spacing w:after="0" w:line="276" w:lineRule="auto"/>
        <w:ind w:left="567" w:hanging="283"/>
        <w:rPr>
          <w:rFonts w:ascii="Segoe UI" w:hAnsi="Segoe UI" w:cs="Segoe UI"/>
          <w:sz w:val="20"/>
          <w:szCs w:val="20"/>
        </w:rPr>
      </w:pPr>
      <w:r>
        <w:rPr>
          <w:rFonts w:ascii="Segoe UI" w:hAnsi="Segoe UI" w:cs="Segoe UI"/>
          <w:sz w:val="20"/>
          <w:szCs w:val="20"/>
        </w:rPr>
        <w:t xml:space="preserve">10. </w:t>
      </w:r>
      <w:r w:rsidRPr="00991BE7">
        <w:rPr>
          <w:rFonts w:ascii="Segoe UI" w:hAnsi="Segoe UI" w:cs="Segoe UI"/>
          <w:sz w:val="20"/>
          <w:szCs w:val="20"/>
        </w:rPr>
        <w:t>Ser ciudadano(a) del país convocado y poseer residencia en alguno de éstos. En caso de encontrarse temporalmente en algún país distinto al de su ciudadanía, deberá postular con el punto focal del país del cual es ciudadano.</w:t>
      </w:r>
    </w:p>
    <w:p w14:paraId="19219836" w14:textId="77777777" w:rsidR="00B91CF2" w:rsidRPr="00484549" w:rsidRDefault="00B91CF2" w:rsidP="00347B57">
      <w:pPr>
        <w:spacing w:after="0" w:line="276" w:lineRule="auto"/>
        <w:ind w:left="284"/>
        <w:rPr>
          <w:rFonts w:ascii="Arial" w:hAnsi="Arial" w:cs="Arial"/>
        </w:rPr>
      </w:pPr>
    </w:p>
    <w:p w14:paraId="37E75A0D" w14:textId="77777777" w:rsidR="00347B57" w:rsidRDefault="00484549" w:rsidP="00347B57">
      <w:pPr>
        <w:spacing w:after="0" w:line="276" w:lineRule="auto"/>
        <w:ind w:left="284"/>
        <w:rPr>
          <w:rFonts w:ascii="Segoe UI" w:hAnsi="Segoe UI" w:cs="Segoe UI"/>
          <w:sz w:val="20"/>
          <w:szCs w:val="20"/>
        </w:rPr>
      </w:pPr>
      <w:r>
        <w:rPr>
          <w:rFonts w:ascii="Segoe UI" w:hAnsi="Segoe UI" w:cs="Segoe UI"/>
          <w:sz w:val="20"/>
          <w:szCs w:val="20"/>
        </w:rPr>
        <w:t xml:space="preserve">11. </w:t>
      </w:r>
      <w:r w:rsidR="00B91CF2" w:rsidRPr="00991BE7">
        <w:rPr>
          <w:rFonts w:ascii="Segoe UI" w:hAnsi="Segoe UI" w:cs="Segoe UI"/>
          <w:sz w:val="20"/>
          <w:szCs w:val="20"/>
        </w:rPr>
        <w:t>Presentar un perfil académico y profesional resumido (ver Anexo I: Formulario de Postulación).</w:t>
      </w:r>
    </w:p>
    <w:p w14:paraId="76A6513A" w14:textId="77777777" w:rsidR="00347B57" w:rsidRDefault="00347B57" w:rsidP="00347B57">
      <w:pPr>
        <w:spacing w:after="0" w:line="276" w:lineRule="auto"/>
        <w:ind w:left="284"/>
        <w:rPr>
          <w:rFonts w:ascii="Segoe UI" w:hAnsi="Segoe UI" w:cs="Segoe UI"/>
          <w:sz w:val="20"/>
          <w:szCs w:val="20"/>
        </w:rPr>
      </w:pPr>
    </w:p>
    <w:p w14:paraId="0B33FA18" w14:textId="2B0A670D" w:rsidR="00347B57" w:rsidRDefault="005C036E" w:rsidP="00347B57">
      <w:pPr>
        <w:spacing w:after="0" w:line="276" w:lineRule="auto"/>
        <w:ind w:left="284"/>
        <w:rPr>
          <w:rFonts w:ascii="Segoe UI" w:hAnsi="Segoe UI" w:cs="Segoe UI"/>
          <w:sz w:val="20"/>
          <w:szCs w:val="20"/>
        </w:rPr>
      </w:pPr>
      <w:r>
        <w:rPr>
          <w:rFonts w:ascii="Segoe UI" w:hAnsi="Segoe UI" w:cs="Segoe UI"/>
          <w:sz w:val="20"/>
          <w:szCs w:val="20"/>
        </w:rPr>
        <w:t xml:space="preserve">12. </w:t>
      </w:r>
      <w:r w:rsidRPr="00991BE7">
        <w:rPr>
          <w:rFonts w:ascii="Segoe UI" w:hAnsi="Segoe UI" w:cs="Segoe UI"/>
          <w:sz w:val="20"/>
          <w:szCs w:val="20"/>
        </w:rPr>
        <w:t xml:space="preserve">Contar con acceso a red internet para </w:t>
      </w:r>
      <w:r w:rsidR="00347B57">
        <w:rPr>
          <w:rFonts w:ascii="Segoe UI" w:hAnsi="Segoe UI" w:cs="Segoe UI"/>
          <w:sz w:val="20"/>
          <w:szCs w:val="20"/>
        </w:rPr>
        <w:t xml:space="preserve">el </w:t>
      </w:r>
      <w:r w:rsidRPr="00991BE7">
        <w:rPr>
          <w:rFonts w:ascii="Segoe UI" w:hAnsi="Segoe UI" w:cs="Segoe UI"/>
          <w:sz w:val="20"/>
          <w:szCs w:val="20"/>
        </w:rPr>
        <w:t xml:space="preserve">desarrollo de </w:t>
      </w:r>
      <w:r w:rsidR="00347B57">
        <w:rPr>
          <w:rFonts w:ascii="Segoe UI" w:hAnsi="Segoe UI" w:cs="Segoe UI"/>
          <w:sz w:val="20"/>
          <w:szCs w:val="20"/>
        </w:rPr>
        <w:t xml:space="preserve">cada sesión de </w:t>
      </w:r>
      <w:r w:rsidRPr="00991BE7">
        <w:rPr>
          <w:rFonts w:ascii="Segoe UI" w:hAnsi="Segoe UI" w:cs="Segoe UI"/>
          <w:sz w:val="20"/>
          <w:szCs w:val="20"/>
        </w:rPr>
        <w:t>clases online.</w:t>
      </w:r>
    </w:p>
    <w:p w14:paraId="49201DA3" w14:textId="77777777" w:rsidR="00CF55D4" w:rsidRDefault="00CF55D4" w:rsidP="00347B57">
      <w:pPr>
        <w:spacing w:after="0" w:line="276" w:lineRule="auto"/>
        <w:ind w:left="284"/>
        <w:rPr>
          <w:rFonts w:ascii="Segoe UI" w:hAnsi="Segoe UI" w:cs="Segoe UI"/>
          <w:sz w:val="20"/>
          <w:szCs w:val="20"/>
        </w:rPr>
      </w:pPr>
    </w:p>
    <w:p w14:paraId="0E1C0528" w14:textId="2BF10778" w:rsidR="00347B57" w:rsidRDefault="005C036E" w:rsidP="00347B57">
      <w:pPr>
        <w:spacing w:after="0" w:line="276" w:lineRule="auto"/>
        <w:ind w:left="284"/>
        <w:rPr>
          <w:rFonts w:ascii="Segoe UI" w:hAnsi="Segoe UI" w:cs="Segoe UI"/>
          <w:sz w:val="20"/>
          <w:szCs w:val="20"/>
        </w:rPr>
      </w:pPr>
      <w:r>
        <w:rPr>
          <w:rFonts w:ascii="Segoe UI" w:hAnsi="Segoe UI" w:cs="Segoe UI"/>
          <w:sz w:val="20"/>
          <w:szCs w:val="20"/>
        </w:rPr>
        <w:t xml:space="preserve">13. </w:t>
      </w:r>
      <w:r w:rsidRPr="005C036E">
        <w:rPr>
          <w:rFonts w:ascii="Segoe UI" w:hAnsi="Segoe UI" w:cs="Segoe UI"/>
          <w:sz w:val="20"/>
          <w:szCs w:val="20"/>
        </w:rPr>
        <w:t xml:space="preserve">Tener un </w:t>
      </w:r>
      <w:r w:rsidR="00E021C9">
        <w:rPr>
          <w:rFonts w:ascii="Segoe UI" w:hAnsi="Segoe UI" w:cs="Segoe UI"/>
          <w:sz w:val="20"/>
          <w:szCs w:val="20"/>
        </w:rPr>
        <w:t>dominio</w:t>
      </w:r>
      <w:r w:rsidRPr="005C036E">
        <w:rPr>
          <w:rFonts w:ascii="Segoe UI" w:hAnsi="Segoe UI" w:cs="Segoe UI"/>
          <w:sz w:val="20"/>
          <w:szCs w:val="20"/>
        </w:rPr>
        <w:t xml:space="preserve"> avanzado o equivalente de idioma español a nivel hablado y escrito.</w:t>
      </w:r>
    </w:p>
    <w:p w14:paraId="296FEF7D" w14:textId="2112F570" w:rsidR="00B91CF2" w:rsidRDefault="00B91CF2" w:rsidP="00F1523E">
      <w:pPr>
        <w:tabs>
          <w:tab w:val="left" w:pos="990"/>
        </w:tabs>
      </w:pPr>
    </w:p>
    <w:p w14:paraId="38E2F3EC" w14:textId="77777777" w:rsidR="00CE519A" w:rsidRPr="00991BE7" w:rsidRDefault="00CE519A" w:rsidP="00CE519A">
      <w:pPr>
        <w:spacing w:after="0"/>
        <w:rPr>
          <w:rFonts w:ascii="Segoe UI" w:hAnsi="Segoe UI" w:cs="Segoe UI"/>
          <w:b/>
          <w:sz w:val="20"/>
          <w:szCs w:val="20"/>
        </w:rPr>
      </w:pPr>
      <w:r w:rsidRPr="00991BE7">
        <w:rPr>
          <w:rFonts w:ascii="Segoe UI" w:hAnsi="Segoe UI" w:cs="Segoe UI"/>
          <w:b/>
          <w:sz w:val="20"/>
          <w:szCs w:val="20"/>
        </w:rPr>
        <w:t>Nota importante:</w:t>
      </w:r>
    </w:p>
    <w:p w14:paraId="39414703" w14:textId="77777777" w:rsidR="00CE519A" w:rsidRPr="00991BE7" w:rsidRDefault="14D4FB1A" w:rsidP="00CE519A">
      <w:pPr>
        <w:spacing w:after="0"/>
        <w:rPr>
          <w:rFonts w:ascii="Segoe UI" w:hAnsi="Segoe UI" w:cs="Segoe UI"/>
          <w:sz w:val="20"/>
          <w:szCs w:val="20"/>
        </w:rPr>
      </w:pPr>
      <w:r w:rsidRPr="1DF6C7FD">
        <w:rPr>
          <w:rFonts w:ascii="Segoe UI" w:hAnsi="Segoe UI" w:cs="Segoe UI"/>
          <w:sz w:val="20"/>
          <w:szCs w:val="20"/>
        </w:rPr>
        <w:t>Se priorizará en la selección los candidatos que se encuentren trabajando en proyectos relacionados con el desarrollo nacional de su país.</w:t>
      </w:r>
    </w:p>
    <w:p w14:paraId="7194DBDC" w14:textId="77777777" w:rsidR="00CE519A" w:rsidRPr="00991BE7" w:rsidRDefault="00CE519A" w:rsidP="00CE519A">
      <w:pPr>
        <w:spacing w:after="0"/>
        <w:rPr>
          <w:rFonts w:ascii="Segoe UI" w:hAnsi="Segoe UI" w:cs="Segoe UI"/>
          <w:sz w:val="20"/>
          <w:szCs w:val="20"/>
        </w:rPr>
      </w:pPr>
    </w:p>
    <w:p w14:paraId="0F3CABC7" w14:textId="77777777" w:rsidR="000F4865" w:rsidRPr="00991BE7" w:rsidRDefault="000F4865"/>
    <w:p w14:paraId="4DD2BF95" w14:textId="77777777" w:rsidR="00B91CF2" w:rsidRPr="00991BE7" w:rsidRDefault="00B91CF2" w:rsidP="005B5015">
      <w:pPr>
        <w:numPr>
          <w:ilvl w:val="0"/>
          <w:numId w:val="22"/>
        </w:numPr>
        <w:spacing w:after="0" w:line="276" w:lineRule="auto"/>
        <w:ind w:left="426" w:hanging="426"/>
        <w:rPr>
          <w:rFonts w:ascii="Segoe UI" w:hAnsi="Segoe UI" w:cs="Segoe UI"/>
          <w:b/>
        </w:rPr>
      </w:pPr>
      <w:r w:rsidRPr="00991BE7">
        <w:rPr>
          <w:rFonts w:ascii="Segoe UI" w:hAnsi="Segoe UI" w:cs="Segoe UI"/>
          <w:b/>
        </w:rPr>
        <w:t>PROCESO DE POSTULACIÓN</w:t>
      </w:r>
    </w:p>
    <w:p w14:paraId="5B08B5D1" w14:textId="77777777" w:rsidR="00B91CF2" w:rsidRPr="00991BE7" w:rsidRDefault="00B91CF2" w:rsidP="00B91CF2">
      <w:pPr>
        <w:spacing w:after="0"/>
        <w:rPr>
          <w:rFonts w:ascii="Arial" w:hAnsi="Arial" w:cs="Arial"/>
          <w:b/>
        </w:rPr>
      </w:pPr>
    </w:p>
    <w:p w14:paraId="05595849" w14:textId="77777777" w:rsidR="000F4865" w:rsidRPr="00E021C9" w:rsidRDefault="001E0145">
      <w:pPr>
        <w:rPr>
          <w:rFonts w:ascii="Segoe UI" w:hAnsi="Segoe UI" w:cs="Segoe UI"/>
          <w:sz w:val="20"/>
          <w:szCs w:val="20"/>
        </w:rPr>
      </w:pPr>
      <w:r w:rsidRPr="00E021C9">
        <w:rPr>
          <w:rFonts w:ascii="Segoe UI" w:hAnsi="Segoe UI" w:cs="Segoe UI"/>
          <w:sz w:val="20"/>
          <w:szCs w:val="20"/>
        </w:rPr>
        <w:t>L</w:t>
      </w:r>
      <w:r w:rsidR="003C76D8" w:rsidRPr="00E021C9">
        <w:rPr>
          <w:rFonts w:ascii="Segoe UI" w:hAnsi="Segoe UI" w:cs="Segoe UI"/>
          <w:sz w:val="20"/>
          <w:szCs w:val="20"/>
        </w:rPr>
        <w:t>os candidatos(as) deben entregar su postulación vía correo electrónico al Punto Focal de AGCID en su país de origen (Anexo VI), con el registro de toda la información solicitada en digital (copia íntegra de su postulación incluyendo firmas y sellos respectivos). Los documentos que se deben presentar son los siguientes:</w:t>
      </w:r>
    </w:p>
    <w:p w14:paraId="28C52341" w14:textId="77777777" w:rsidR="000F4865" w:rsidRPr="00E021C9" w:rsidRDefault="003C76D8">
      <w:pPr>
        <w:numPr>
          <w:ilvl w:val="0"/>
          <w:numId w:val="3"/>
        </w:numPr>
        <w:pBdr>
          <w:top w:val="nil"/>
          <w:left w:val="nil"/>
          <w:bottom w:val="nil"/>
          <w:right w:val="nil"/>
          <w:between w:val="nil"/>
        </w:pBdr>
        <w:spacing w:after="0"/>
        <w:rPr>
          <w:rFonts w:ascii="Segoe UI" w:hAnsi="Segoe UI" w:cs="Segoe UI"/>
          <w:sz w:val="20"/>
          <w:szCs w:val="20"/>
        </w:rPr>
      </w:pPr>
      <w:r w:rsidRPr="00E021C9">
        <w:rPr>
          <w:rFonts w:ascii="Segoe UI" w:hAnsi="Segoe UI" w:cs="Segoe UI"/>
          <w:sz w:val="20"/>
          <w:szCs w:val="20"/>
        </w:rPr>
        <w:t>Formulario de Postulación (Anexo I) debidamente firmado por el(la) participante y su jefatura;</w:t>
      </w:r>
    </w:p>
    <w:p w14:paraId="000A85BA" w14:textId="77777777" w:rsidR="000F4865" w:rsidRPr="00E021C9" w:rsidRDefault="003C76D8">
      <w:pPr>
        <w:numPr>
          <w:ilvl w:val="0"/>
          <w:numId w:val="3"/>
        </w:numPr>
        <w:pBdr>
          <w:top w:val="nil"/>
          <w:left w:val="nil"/>
          <w:bottom w:val="nil"/>
          <w:right w:val="nil"/>
          <w:between w:val="nil"/>
        </w:pBdr>
        <w:spacing w:after="0"/>
        <w:rPr>
          <w:rFonts w:ascii="Segoe UI" w:hAnsi="Segoe UI" w:cs="Segoe UI"/>
          <w:sz w:val="20"/>
          <w:szCs w:val="20"/>
        </w:rPr>
      </w:pPr>
      <w:r w:rsidRPr="00E021C9">
        <w:rPr>
          <w:rFonts w:ascii="Segoe UI" w:hAnsi="Segoe UI" w:cs="Segoe UI"/>
          <w:sz w:val="20"/>
          <w:szCs w:val="20"/>
        </w:rPr>
        <w:t>Carta de Compromiso (Anexo II);</w:t>
      </w:r>
    </w:p>
    <w:p w14:paraId="293986A3" w14:textId="77777777" w:rsidR="000F4865" w:rsidRPr="00E021C9" w:rsidRDefault="003C76D8">
      <w:pPr>
        <w:numPr>
          <w:ilvl w:val="0"/>
          <w:numId w:val="3"/>
        </w:numPr>
        <w:pBdr>
          <w:top w:val="nil"/>
          <w:left w:val="nil"/>
          <w:bottom w:val="nil"/>
          <w:right w:val="nil"/>
          <w:between w:val="nil"/>
        </w:pBdr>
        <w:spacing w:after="0"/>
        <w:rPr>
          <w:rFonts w:ascii="Segoe UI" w:hAnsi="Segoe UI" w:cs="Segoe UI"/>
          <w:sz w:val="20"/>
          <w:szCs w:val="20"/>
        </w:rPr>
      </w:pPr>
      <w:r w:rsidRPr="00E021C9">
        <w:rPr>
          <w:rFonts w:ascii="Segoe UI" w:hAnsi="Segoe UI" w:cs="Segoe UI"/>
          <w:sz w:val="20"/>
          <w:szCs w:val="20"/>
        </w:rPr>
        <w:t>Propuesta de Plan de Acción (Anexo III);</w:t>
      </w:r>
    </w:p>
    <w:p w14:paraId="73B10B29" w14:textId="77777777" w:rsidR="000F4865" w:rsidRPr="00E021C9" w:rsidRDefault="003C76D8">
      <w:pPr>
        <w:numPr>
          <w:ilvl w:val="0"/>
          <w:numId w:val="3"/>
        </w:numPr>
        <w:pBdr>
          <w:top w:val="nil"/>
          <w:left w:val="nil"/>
          <w:bottom w:val="nil"/>
          <w:right w:val="nil"/>
          <w:between w:val="nil"/>
        </w:pBdr>
        <w:spacing w:after="0"/>
        <w:rPr>
          <w:rFonts w:ascii="Segoe UI" w:hAnsi="Segoe UI" w:cs="Segoe UI"/>
          <w:sz w:val="20"/>
          <w:szCs w:val="20"/>
        </w:rPr>
      </w:pPr>
      <w:r w:rsidRPr="00E021C9">
        <w:rPr>
          <w:rFonts w:ascii="Segoe UI" w:hAnsi="Segoe UI" w:cs="Segoe UI"/>
          <w:sz w:val="20"/>
          <w:szCs w:val="20"/>
        </w:rPr>
        <w:t>Certificado Laboral (Anexo IV)</w:t>
      </w:r>
    </w:p>
    <w:p w14:paraId="7219E07B" w14:textId="3F51C8E5" w:rsidR="000F4865" w:rsidRPr="00E021C9" w:rsidRDefault="00C80D19">
      <w:pPr>
        <w:numPr>
          <w:ilvl w:val="0"/>
          <w:numId w:val="3"/>
        </w:numPr>
        <w:pBdr>
          <w:top w:val="nil"/>
          <w:left w:val="nil"/>
          <w:bottom w:val="nil"/>
          <w:right w:val="nil"/>
          <w:between w:val="nil"/>
        </w:pBdr>
        <w:spacing w:after="0"/>
        <w:rPr>
          <w:rFonts w:ascii="Segoe UI" w:hAnsi="Segoe UI" w:cs="Segoe UI"/>
          <w:sz w:val="20"/>
          <w:szCs w:val="20"/>
        </w:rPr>
      </w:pPr>
      <w:r w:rsidRPr="00E021C9">
        <w:rPr>
          <w:rFonts w:ascii="Segoe UI" w:hAnsi="Segoe UI" w:cs="Segoe UI"/>
          <w:sz w:val="20"/>
          <w:szCs w:val="20"/>
        </w:rPr>
        <w:t xml:space="preserve">Carta </w:t>
      </w:r>
      <w:r w:rsidR="003C76D8" w:rsidRPr="00E021C9">
        <w:rPr>
          <w:rFonts w:ascii="Segoe UI" w:hAnsi="Segoe UI" w:cs="Segoe UI"/>
          <w:sz w:val="20"/>
          <w:szCs w:val="20"/>
        </w:rPr>
        <w:t>de Compromiso Institucional (Anexo V)</w:t>
      </w:r>
    </w:p>
    <w:p w14:paraId="1EC7DF80" w14:textId="77777777" w:rsidR="000F4865" w:rsidRPr="00E021C9" w:rsidRDefault="003C76D8">
      <w:pPr>
        <w:numPr>
          <w:ilvl w:val="0"/>
          <w:numId w:val="3"/>
        </w:numPr>
        <w:pBdr>
          <w:top w:val="nil"/>
          <w:left w:val="nil"/>
          <w:bottom w:val="nil"/>
          <w:right w:val="nil"/>
          <w:between w:val="nil"/>
        </w:pBdr>
        <w:spacing w:after="0"/>
        <w:rPr>
          <w:rFonts w:ascii="Segoe UI" w:hAnsi="Segoe UI" w:cs="Segoe UI"/>
          <w:sz w:val="20"/>
          <w:szCs w:val="20"/>
        </w:rPr>
      </w:pPr>
      <w:r w:rsidRPr="00E021C9">
        <w:rPr>
          <w:rFonts w:ascii="Segoe UI" w:hAnsi="Segoe UI" w:cs="Segoe UI"/>
          <w:sz w:val="20"/>
          <w:szCs w:val="20"/>
        </w:rPr>
        <w:t>Certificado de Título Profesional</w:t>
      </w:r>
    </w:p>
    <w:p w14:paraId="528914E1" w14:textId="77777777" w:rsidR="000F4865" w:rsidRPr="00E021C9" w:rsidRDefault="003C76D8">
      <w:pPr>
        <w:numPr>
          <w:ilvl w:val="0"/>
          <w:numId w:val="3"/>
        </w:numPr>
        <w:pBdr>
          <w:top w:val="nil"/>
          <w:left w:val="nil"/>
          <w:bottom w:val="nil"/>
          <w:right w:val="nil"/>
          <w:between w:val="nil"/>
        </w:pBdr>
        <w:rPr>
          <w:rFonts w:ascii="Segoe UI" w:hAnsi="Segoe UI" w:cs="Segoe UI"/>
          <w:sz w:val="20"/>
          <w:szCs w:val="20"/>
        </w:rPr>
      </w:pPr>
      <w:r w:rsidRPr="00E021C9">
        <w:rPr>
          <w:rFonts w:ascii="Segoe UI" w:hAnsi="Segoe UI" w:cs="Segoe UI"/>
          <w:sz w:val="20"/>
          <w:szCs w:val="20"/>
        </w:rPr>
        <w:t xml:space="preserve">Los 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14:paraId="70D04960" w14:textId="77777777" w:rsidR="000F4865" w:rsidRPr="00E021C9" w:rsidRDefault="00145B97">
      <w:pPr>
        <w:rPr>
          <w:rFonts w:ascii="Segoe UI" w:hAnsi="Segoe UI" w:cs="Segoe UI"/>
          <w:b/>
          <w:sz w:val="20"/>
          <w:szCs w:val="20"/>
        </w:rPr>
      </w:pPr>
      <w:r w:rsidRPr="00E021C9">
        <w:rPr>
          <w:rFonts w:ascii="Segoe UI" w:hAnsi="Segoe UI" w:cs="Segoe UI"/>
          <w:sz w:val="20"/>
          <w:szCs w:val="20"/>
        </w:rPr>
        <w:t>Los (</w:t>
      </w:r>
      <w:r w:rsidR="003C76D8" w:rsidRPr="00E021C9">
        <w:rPr>
          <w:rFonts w:ascii="Segoe UI" w:hAnsi="Segoe UI" w:cs="Segoe UI"/>
          <w:sz w:val="20"/>
          <w:szCs w:val="20"/>
        </w:rPr>
        <w:t xml:space="preserve">las) interesados(as) deberán presentar sus postulaciones al respectivo Punto Focal de AGCID en cada país (revisar listado de puntos focales en el Anexo VI), a fin de oficializar su postulación. </w:t>
      </w:r>
      <w:r w:rsidR="003C76D8" w:rsidRPr="00E021C9">
        <w:rPr>
          <w:rFonts w:ascii="Segoe UI" w:hAnsi="Segoe UI" w:cs="Segoe UI"/>
          <w:b/>
          <w:sz w:val="20"/>
          <w:szCs w:val="20"/>
        </w:rPr>
        <w:t>Las postulaciones recibidas sin la oficialización del Punto Focal de AGCID no serán consideradas al momento de la selección.</w:t>
      </w:r>
    </w:p>
    <w:p w14:paraId="6161C26D" w14:textId="13233E06" w:rsidR="000F4865" w:rsidRDefault="003C76D8">
      <w:pPr>
        <w:rPr>
          <w:rFonts w:ascii="Segoe UI" w:hAnsi="Segoe UI" w:cs="Segoe UI"/>
          <w:b/>
          <w:sz w:val="20"/>
          <w:szCs w:val="20"/>
          <w:u w:val="single"/>
        </w:rPr>
      </w:pPr>
      <w:r w:rsidRPr="00E021C9">
        <w:rPr>
          <w:rFonts w:ascii="Segoe UI" w:hAnsi="Segoe UI" w:cs="Segoe UI"/>
          <w:b/>
          <w:sz w:val="20"/>
          <w:szCs w:val="20"/>
          <w:u w:val="single"/>
        </w:rPr>
        <w:lastRenderedPageBreak/>
        <w:t xml:space="preserve">Cada Punto Focal determinará la fecha límite para la presentación de postulaciones, por lo tanto, es responsabilidad de cada postulante consultar directamente con el Punto Focal de AGCID del país al cual pertenece la respectiva fecha de cierre de convocatoria. Estas pueden variar de un país a otro. </w:t>
      </w:r>
    </w:p>
    <w:p w14:paraId="4A0F2460" w14:textId="77777777" w:rsidR="00E021C9" w:rsidRPr="00E021C9" w:rsidRDefault="00E021C9">
      <w:pPr>
        <w:rPr>
          <w:rFonts w:ascii="Segoe UI" w:hAnsi="Segoe UI" w:cs="Segoe UI"/>
          <w:b/>
          <w:sz w:val="20"/>
          <w:szCs w:val="20"/>
          <w:u w:val="single"/>
        </w:rPr>
      </w:pPr>
    </w:p>
    <w:p w14:paraId="16DEB4AB" w14:textId="77777777" w:rsidR="000F4865" w:rsidRPr="00E021C9" w:rsidRDefault="000F4865">
      <w:pPr>
        <w:rPr>
          <w:rFonts w:ascii="Segoe UI" w:hAnsi="Segoe UI" w:cs="Segoe UI"/>
          <w:b/>
          <w:sz w:val="20"/>
          <w:szCs w:val="20"/>
        </w:rPr>
      </w:pPr>
    </w:p>
    <w:p w14:paraId="34653E83" w14:textId="77777777" w:rsidR="000F4865" w:rsidRPr="00E021C9" w:rsidRDefault="003C76D8">
      <w:pPr>
        <w:rPr>
          <w:rFonts w:ascii="Segoe UI" w:hAnsi="Segoe UI" w:cs="Segoe UI"/>
          <w:sz w:val="20"/>
          <w:szCs w:val="20"/>
        </w:rPr>
      </w:pPr>
      <w:r w:rsidRPr="00E021C9">
        <w:rPr>
          <w:rFonts w:ascii="Segoe UI" w:hAnsi="Segoe UI" w:cs="Segoe UI"/>
          <w:sz w:val="20"/>
          <w:szCs w:val="20"/>
        </w:rPr>
        <w:t>La presente convocatoria del Curso Internacional tendrá las siguientes etapas y fechas referenciales de postulación:</w:t>
      </w:r>
    </w:p>
    <w:tbl>
      <w:tblPr>
        <w:tblStyle w:val="a1"/>
        <w:tblW w:w="8818" w:type="dxa"/>
        <w:jc w:val="center"/>
        <w:tblInd w:w="0" w:type="dxa"/>
        <w:tblLayout w:type="fixed"/>
        <w:tblLook w:val="0400" w:firstRow="0" w:lastRow="0" w:firstColumn="0" w:lastColumn="0" w:noHBand="0" w:noVBand="1"/>
      </w:tblPr>
      <w:tblGrid>
        <w:gridCol w:w="6653"/>
        <w:gridCol w:w="2165"/>
      </w:tblGrid>
      <w:tr w:rsidR="000F4865" w:rsidRPr="00E021C9" w14:paraId="3DE5E892" w14:textId="77777777">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cMar>
              <w:top w:w="0" w:type="dxa"/>
              <w:left w:w="115" w:type="dxa"/>
              <w:bottom w:w="0" w:type="dxa"/>
              <w:right w:w="115" w:type="dxa"/>
            </w:tcMar>
            <w:vAlign w:val="center"/>
          </w:tcPr>
          <w:p w14:paraId="45B8212E" w14:textId="77777777" w:rsidR="000F4865" w:rsidRPr="00E021C9" w:rsidRDefault="003C76D8" w:rsidP="00E021C9">
            <w:pPr>
              <w:rPr>
                <w:rFonts w:ascii="Segoe UI" w:hAnsi="Segoe UI" w:cs="Segoe UI"/>
                <w:sz w:val="20"/>
                <w:szCs w:val="20"/>
              </w:rPr>
            </w:pPr>
            <w:r w:rsidRPr="00E021C9">
              <w:rPr>
                <w:rFonts w:ascii="Segoe UI" w:hAnsi="Segoe UI" w:cs="Segoe UI"/>
                <w:sz w:val="20"/>
                <w:szCs w:val="20"/>
              </w:rPr>
              <w:t>Etapa</w:t>
            </w:r>
          </w:p>
        </w:tc>
        <w:tc>
          <w:tcPr>
            <w:tcW w:w="2165" w:type="dxa"/>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vAlign w:val="center"/>
          </w:tcPr>
          <w:p w14:paraId="7E069F2F" w14:textId="77777777" w:rsidR="000F4865" w:rsidRPr="00E021C9" w:rsidRDefault="003C76D8" w:rsidP="00E021C9">
            <w:pPr>
              <w:rPr>
                <w:rFonts w:ascii="Segoe UI" w:hAnsi="Segoe UI" w:cs="Segoe UI"/>
                <w:sz w:val="20"/>
                <w:szCs w:val="20"/>
              </w:rPr>
            </w:pPr>
            <w:r w:rsidRPr="00E021C9">
              <w:rPr>
                <w:rFonts w:ascii="Segoe UI" w:hAnsi="Segoe UI" w:cs="Segoe UI"/>
                <w:sz w:val="20"/>
                <w:szCs w:val="20"/>
              </w:rPr>
              <w:t>Fechas</w:t>
            </w:r>
          </w:p>
        </w:tc>
      </w:tr>
      <w:tr w:rsidR="000F4865" w:rsidRPr="00E021C9" w14:paraId="3C2FA97E" w14:textId="77777777">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14:paraId="017FEFDB" w14:textId="06745300" w:rsidR="000F4865" w:rsidRPr="00E021C9" w:rsidRDefault="003C76D8" w:rsidP="00AC6B88">
            <w:pPr>
              <w:rPr>
                <w:rFonts w:ascii="Segoe UI" w:hAnsi="Segoe UI" w:cs="Segoe UI"/>
                <w:sz w:val="20"/>
                <w:szCs w:val="20"/>
              </w:rPr>
            </w:pPr>
            <w:r w:rsidRPr="00E021C9">
              <w:rPr>
                <w:rFonts w:ascii="Segoe UI" w:hAnsi="Segoe UI" w:cs="Segoe UI"/>
                <w:sz w:val="20"/>
                <w:szCs w:val="20"/>
              </w:rPr>
              <w:t>Cierre de la convocatoria (para postulantes, p</w:t>
            </w:r>
            <w:r w:rsidR="00AC6B88">
              <w:rPr>
                <w:rFonts w:ascii="Segoe UI" w:hAnsi="Segoe UI" w:cs="Segoe UI"/>
                <w:sz w:val="20"/>
                <w:szCs w:val="20"/>
              </w:rPr>
              <w:t>revia confirmación de</w:t>
            </w:r>
            <w:r w:rsidRPr="00E021C9">
              <w:rPr>
                <w:rFonts w:ascii="Segoe UI" w:hAnsi="Segoe UI" w:cs="Segoe UI"/>
                <w:sz w:val="20"/>
                <w:szCs w:val="20"/>
              </w:rPr>
              <w:t>l Punto Focal de AGCID)</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017F0E24" w14:textId="3F94D966" w:rsidR="000F4865" w:rsidRPr="00E021C9" w:rsidRDefault="00CE519A" w:rsidP="00E021C9">
            <w:pPr>
              <w:rPr>
                <w:rFonts w:ascii="Segoe UI" w:hAnsi="Segoe UI" w:cs="Segoe UI"/>
                <w:sz w:val="20"/>
                <w:szCs w:val="20"/>
              </w:rPr>
            </w:pPr>
            <w:r w:rsidRPr="00E021C9">
              <w:rPr>
                <w:rFonts w:ascii="Segoe UI" w:hAnsi="Segoe UI" w:cs="Segoe UI"/>
                <w:sz w:val="20"/>
                <w:szCs w:val="20"/>
              </w:rPr>
              <w:t xml:space="preserve">22 </w:t>
            </w:r>
            <w:r w:rsidR="001E0145" w:rsidRPr="00E021C9">
              <w:rPr>
                <w:rFonts w:ascii="Segoe UI" w:hAnsi="Segoe UI" w:cs="Segoe UI"/>
                <w:sz w:val="20"/>
                <w:szCs w:val="20"/>
              </w:rPr>
              <w:t>de agosto</w:t>
            </w:r>
            <w:r w:rsidR="003C76D8" w:rsidRPr="00E021C9">
              <w:rPr>
                <w:rFonts w:ascii="Segoe UI" w:hAnsi="Segoe UI" w:cs="Segoe UI"/>
                <w:sz w:val="20"/>
                <w:szCs w:val="20"/>
              </w:rPr>
              <w:t>, 2025</w:t>
            </w:r>
          </w:p>
        </w:tc>
      </w:tr>
      <w:tr w:rsidR="000F4865" w:rsidRPr="00E021C9" w14:paraId="216A8478" w14:textId="77777777">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14:paraId="32BB9294" w14:textId="77777777" w:rsidR="000F4865" w:rsidRPr="00E021C9" w:rsidRDefault="003C76D8" w:rsidP="00E021C9">
            <w:pPr>
              <w:rPr>
                <w:rFonts w:ascii="Segoe UI" w:hAnsi="Segoe UI" w:cs="Segoe UI"/>
                <w:sz w:val="20"/>
                <w:szCs w:val="20"/>
              </w:rPr>
            </w:pPr>
            <w:r w:rsidRPr="00E021C9">
              <w:rPr>
                <w:rFonts w:ascii="Segoe UI" w:hAnsi="Segoe UI" w:cs="Segoe UI"/>
                <w:sz w:val="20"/>
                <w:szCs w:val="20"/>
              </w:rPr>
              <w:t>Preselección de candidatos e ingreso de postulación a Plataforma de Becas AGCID (para Punto Focal)</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5A0A0768" w14:textId="4C650096" w:rsidR="000F4865" w:rsidRPr="00E021C9" w:rsidRDefault="00CE519A" w:rsidP="00E021C9">
            <w:pPr>
              <w:rPr>
                <w:rFonts w:ascii="Segoe UI" w:hAnsi="Segoe UI" w:cs="Segoe UI"/>
                <w:sz w:val="20"/>
                <w:szCs w:val="20"/>
              </w:rPr>
            </w:pPr>
            <w:r w:rsidRPr="00E021C9">
              <w:rPr>
                <w:rFonts w:ascii="Segoe UI" w:hAnsi="Segoe UI" w:cs="Segoe UI"/>
                <w:sz w:val="20"/>
                <w:szCs w:val="20"/>
              </w:rPr>
              <w:t xml:space="preserve">29 </w:t>
            </w:r>
            <w:r w:rsidR="001E0145" w:rsidRPr="00E021C9">
              <w:rPr>
                <w:rFonts w:ascii="Segoe UI" w:hAnsi="Segoe UI" w:cs="Segoe UI"/>
                <w:sz w:val="20"/>
                <w:szCs w:val="20"/>
              </w:rPr>
              <w:t>de agosto</w:t>
            </w:r>
            <w:r w:rsidR="003C76D8" w:rsidRPr="00E021C9">
              <w:rPr>
                <w:rFonts w:ascii="Segoe UI" w:hAnsi="Segoe UI" w:cs="Segoe UI"/>
                <w:sz w:val="20"/>
                <w:szCs w:val="20"/>
              </w:rPr>
              <w:t>, 2025</w:t>
            </w:r>
          </w:p>
        </w:tc>
      </w:tr>
      <w:tr w:rsidR="000F4865" w:rsidRPr="00E021C9" w14:paraId="20DA0048" w14:textId="77777777">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14:paraId="0F45E7A1" w14:textId="77777777" w:rsidR="000F4865" w:rsidRPr="00E021C9" w:rsidRDefault="003C76D8" w:rsidP="00E021C9">
            <w:pPr>
              <w:rPr>
                <w:rFonts w:ascii="Segoe UI" w:hAnsi="Segoe UI" w:cs="Segoe UI"/>
                <w:sz w:val="20"/>
                <w:szCs w:val="20"/>
              </w:rPr>
            </w:pPr>
            <w:r w:rsidRPr="00E021C9">
              <w:rPr>
                <w:rFonts w:ascii="Segoe UI" w:hAnsi="Segoe UI" w:cs="Segoe UI"/>
                <w:sz w:val="20"/>
                <w:szCs w:val="20"/>
              </w:rPr>
              <w:t>Comité de Selección</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13868A5D" w14:textId="40E23BFE" w:rsidR="000F4865" w:rsidRPr="00E021C9" w:rsidRDefault="00CE519A" w:rsidP="00E021C9">
            <w:pPr>
              <w:rPr>
                <w:rFonts w:ascii="Segoe UI" w:hAnsi="Segoe UI" w:cs="Segoe UI"/>
                <w:sz w:val="20"/>
                <w:szCs w:val="20"/>
              </w:rPr>
            </w:pPr>
            <w:r w:rsidRPr="00E021C9">
              <w:rPr>
                <w:rFonts w:ascii="Segoe UI" w:hAnsi="Segoe UI" w:cs="Segoe UI"/>
                <w:sz w:val="20"/>
                <w:szCs w:val="20"/>
              </w:rPr>
              <w:t>01 al 04 de septiembre</w:t>
            </w:r>
            <w:r w:rsidR="003C76D8" w:rsidRPr="00E021C9">
              <w:rPr>
                <w:rFonts w:ascii="Segoe UI" w:hAnsi="Segoe UI" w:cs="Segoe UI"/>
                <w:sz w:val="20"/>
                <w:szCs w:val="20"/>
              </w:rPr>
              <w:t>, 2025</w:t>
            </w:r>
          </w:p>
        </w:tc>
      </w:tr>
      <w:tr w:rsidR="000F4865" w:rsidRPr="00E021C9" w14:paraId="55350679" w14:textId="77777777">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14:paraId="40D7FA2F" w14:textId="77777777" w:rsidR="000F4865" w:rsidRPr="00E021C9" w:rsidRDefault="003C76D8" w:rsidP="00E021C9">
            <w:pPr>
              <w:rPr>
                <w:rFonts w:ascii="Segoe UI" w:hAnsi="Segoe UI" w:cs="Segoe UI"/>
                <w:sz w:val="20"/>
                <w:szCs w:val="20"/>
              </w:rPr>
            </w:pPr>
            <w:r w:rsidRPr="00E021C9">
              <w:rPr>
                <w:rFonts w:ascii="Segoe UI" w:hAnsi="Segoe UI" w:cs="Segoe UI"/>
                <w:sz w:val="20"/>
                <w:szCs w:val="20"/>
              </w:rPr>
              <w:t>Publicación de resultados y notificación a seleccionados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26925FD1" w14:textId="36795F87" w:rsidR="000F4865" w:rsidRPr="00E021C9" w:rsidRDefault="00CE519A" w:rsidP="00E021C9">
            <w:pPr>
              <w:rPr>
                <w:rFonts w:ascii="Segoe UI" w:hAnsi="Segoe UI" w:cs="Segoe UI"/>
                <w:sz w:val="20"/>
                <w:szCs w:val="20"/>
              </w:rPr>
            </w:pPr>
            <w:r w:rsidRPr="00E021C9">
              <w:rPr>
                <w:rFonts w:ascii="Segoe UI" w:hAnsi="Segoe UI" w:cs="Segoe UI"/>
                <w:sz w:val="20"/>
                <w:szCs w:val="20"/>
              </w:rPr>
              <w:t xml:space="preserve">05 </w:t>
            </w:r>
            <w:r w:rsidR="003C76D8" w:rsidRPr="00E021C9">
              <w:rPr>
                <w:rFonts w:ascii="Segoe UI" w:hAnsi="Segoe UI" w:cs="Segoe UI"/>
                <w:sz w:val="20"/>
                <w:szCs w:val="20"/>
              </w:rPr>
              <w:t>de</w:t>
            </w:r>
            <w:r w:rsidRPr="00E021C9">
              <w:rPr>
                <w:rFonts w:ascii="Segoe UI" w:hAnsi="Segoe UI" w:cs="Segoe UI"/>
                <w:sz w:val="20"/>
                <w:szCs w:val="20"/>
              </w:rPr>
              <w:t xml:space="preserve"> septiembre</w:t>
            </w:r>
            <w:r w:rsidR="003C76D8" w:rsidRPr="00E021C9">
              <w:rPr>
                <w:rFonts w:ascii="Segoe UI" w:hAnsi="Segoe UI" w:cs="Segoe UI"/>
                <w:sz w:val="20"/>
                <w:szCs w:val="20"/>
              </w:rPr>
              <w:t>, 2025</w:t>
            </w:r>
          </w:p>
        </w:tc>
      </w:tr>
    </w:tbl>
    <w:p w14:paraId="09D8284F" w14:textId="77777777" w:rsidR="00AC6B88" w:rsidRDefault="00AC6B88" w:rsidP="00E021C9">
      <w:pPr>
        <w:rPr>
          <w:rFonts w:ascii="Segoe UI" w:hAnsi="Segoe UI" w:cs="Segoe UI"/>
          <w:sz w:val="20"/>
          <w:szCs w:val="20"/>
        </w:rPr>
      </w:pPr>
    </w:p>
    <w:p w14:paraId="0F42FDB0" w14:textId="1EF0757E" w:rsidR="000F4865" w:rsidRPr="00E021C9" w:rsidRDefault="003C76D8" w:rsidP="00E021C9">
      <w:pPr>
        <w:rPr>
          <w:rFonts w:ascii="Segoe UI" w:hAnsi="Segoe UI" w:cs="Segoe UI"/>
          <w:sz w:val="20"/>
          <w:szCs w:val="20"/>
        </w:rPr>
      </w:pPr>
      <w:r w:rsidRPr="00E021C9">
        <w:rPr>
          <w:rFonts w:ascii="Segoe UI" w:hAnsi="Segoe UI" w:cs="Segoe UI"/>
          <w:sz w:val="20"/>
          <w:szCs w:val="20"/>
        </w:rPr>
        <w:t xml:space="preserve">La fecha final de recepción de postulaciones por parte de AGCID vence impostergablemente el </w:t>
      </w:r>
      <w:r w:rsidR="00CE519A" w:rsidRPr="00E021C9">
        <w:rPr>
          <w:rFonts w:ascii="Segoe UI" w:hAnsi="Segoe UI" w:cs="Segoe UI"/>
          <w:b/>
          <w:sz w:val="20"/>
          <w:szCs w:val="20"/>
        </w:rPr>
        <w:t xml:space="preserve">29 </w:t>
      </w:r>
      <w:r w:rsidRPr="00E021C9">
        <w:rPr>
          <w:rFonts w:ascii="Segoe UI" w:hAnsi="Segoe UI" w:cs="Segoe UI"/>
          <w:b/>
          <w:sz w:val="20"/>
          <w:szCs w:val="20"/>
        </w:rPr>
        <w:t xml:space="preserve">de </w:t>
      </w:r>
      <w:r w:rsidR="001E0145" w:rsidRPr="00E021C9">
        <w:rPr>
          <w:rFonts w:ascii="Segoe UI" w:hAnsi="Segoe UI" w:cs="Segoe UI"/>
          <w:b/>
          <w:sz w:val="20"/>
          <w:szCs w:val="20"/>
        </w:rPr>
        <w:t xml:space="preserve">agosto </w:t>
      </w:r>
      <w:r w:rsidRPr="00E021C9">
        <w:rPr>
          <w:rFonts w:ascii="Segoe UI" w:hAnsi="Segoe UI" w:cs="Segoe UI"/>
          <w:b/>
          <w:sz w:val="20"/>
          <w:szCs w:val="20"/>
        </w:rPr>
        <w:t>de 2025, pudiendo ser cerrada con anterioridad a la fecha señalada por el Punto Focal de AGCID de cada país</w:t>
      </w:r>
      <w:r w:rsidRPr="00E021C9">
        <w:rPr>
          <w:rFonts w:ascii="Segoe UI" w:hAnsi="Segoe UI" w:cs="Segoe UI"/>
          <w:sz w:val="20"/>
          <w:szCs w:val="20"/>
        </w:rPr>
        <w:t xml:space="preserve">. Esta deberá ser confirmada en el país de origen de cada interesado, de acuerdo con los contactos del Anexo VI. </w:t>
      </w:r>
    </w:p>
    <w:p w14:paraId="0AD9C6F4" w14:textId="77777777" w:rsidR="000F4865" w:rsidRPr="00991BE7" w:rsidRDefault="000F4865"/>
    <w:p w14:paraId="47D6BB6F" w14:textId="77777777" w:rsidR="000F4865" w:rsidRPr="00991BE7" w:rsidRDefault="003C76D8">
      <w:pPr>
        <w:rPr>
          <w:b/>
        </w:rPr>
      </w:pPr>
      <w:r w:rsidRPr="005C036E">
        <w:rPr>
          <w:rFonts w:ascii="Segoe UI" w:hAnsi="Segoe UI" w:cs="Segoe UI"/>
          <w:b/>
        </w:rPr>
        <w:t xml:space="preserve">A </w:t>
      </w:r>
      <w:r w:rsidRPr="00991BE7">
        <w:rPr>
          <w:rFonts w:ascii="Segoe UI" w:hAnsi="Segoe UI" w:cs="Segoe UI"/>
          <w:b/>
        </w:rPr>
        <w:t>CONSIDERAR</w:t>
      </w:r>
      <w:r w:rsidRPr="00991BE7">
        <w:rPr>
          <w:b/>
        </w:rPr>
        <w:t>:</w:t>
      </w:r>
    </w:p>
    <w:p w14:paraId="61E2FE0B" w14:textId="77777777" w:rsidR="000F4865" w:rsidRPr="00991BE7" w:rsidRDefault="003C76D8">
      <w:pPr>
        <w:numPr>
          <w:ilvl w:val="0"/>
          <w:numId w:val="7"/>
        </w:numPr>
        <w:pBdr>
          <w:top w:val="nil"/>
          <w:left w:val="nil"/>
          <w:bottom w:val="nil"/>
          <w:right w:val="nil"/>
          <w:between w:val="nil"/>
        </w:pBdr>
        <w:spacing w:before="120"/>
        <w:ind w:left="714" w:hanging="357"/>
        <w:rPr>
          <w:color w:val="000000"/>
        </w:rPr>
      </w:pPr>
      <w:r w:rsidRPr="00991BE7">
        <w:rPr>
          <w:color w:val="000000"/>
        </w:rPr>
        <w:t>No se cursará ninguna postulación incompleta, ilegible o fuera de plazo.</w:t>
      </w:r>
    </w:p>
    <w:p w14:paraId="4257649B" w14:textId="77777777" w:rsidR="000F4865" w:rsidRPr="00991BE7" w:rsidRDefault="003C76D8">
      <w:pPr>
        <w:numPr>
          <w:ilvl w:val="0"/>
          <w:numId w:val="7"/>
        </w:numPr>
        <w:pBdr>
          <w:top w:val="nil"/>
          <w:left w:val="nil"/>
          <w:bottom w:val="nil"/>
          <w:right w:val="nil"/>
          <w:between w:val="nil"/>
        </w:pBdr>
        <w:spacing w:before="120"/>
        <w:ind w:left="714" w:hanging="357"/>
        <w:rPr>
          <w:color w:val="000000"/>
        </w:rPr>
      </w:pPr>
      <w:r w:rsidRPr="00991BE7">
        <w:rPr>
          <w:color w:val="000000"/>
        </w:rPr>
        <w:t xml:space="preserve">Sólo se evaluarán las postulaciones remitidas a Chile oficialmente por el Punto Focal de AGCID. No se considerará ninguna postulación remitida directamente por el postulante. </w:t>
      </w:r>
    </w:p>
    <w:p w14:paraId="4788641F" w14:textId="77777777" w:rsidR="000F4865" w:rsidRPr="00991BE7" w:rsidRDefault="003C76D8">
      <w:pPr>
        <w:numPr>
          <w:ilvl w:val="0"/>
          <w:numId w:val="7"/>
        </w:numPr>
        <w:pBdr>
          <w:top w:val="nil"/>
          <w:left w:val="nil"/>
          <w:bottom w:val="nil"/>
          <w:right w:val="nil"/>
          <w:between w:val="nil"/>
        </w:pBdr>
        <w:spacing w:before="120"/>
        <w:ind w:left="714" w:hanging="357"/>
        <w:rPr>
          <w:color w:val="000000"/>
        </w:rPr>
      </w:pPr>
      <w:r w:rsidRPr="00991BE7">
        <w:rPr>
          <w:color w:val="000000"/>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7E4BB4E8" w14:textId="3E544BD5" w:rsidR="000F4865" w:rsidRDefault="2F65B9DE">
      <w:r>
        <w:t xml:space="preserve">Los datos expresados en el formulario de postulación y sus respectivos anexos tienen carácter de declaración jurada, por lo que, en el caso de haber falseado, adulterado, ocultado o presentado información inexacta con la finalidad de obtener la beca, el(la) postulante asumirá las respectivas sanciones administrativas, civiles y penales, de acuerdo </w:t>
      </w:r>
      <w:r w:rsidR="6E0D4B90">
        <w:t>con</w:t>
      </w:r>
      <w:r>
        <w:t xml:space="preserve"> la normativa de su país de origen. Asimismo, el</w:t>
      </w:r>
      <w:r w:rsidR="2164D4CE">
        <w:t xml:space="preserve"> </w:t>
      </w:r>
      <w:r>
        <w:t xml:space="preserve">(la) postulante quedará inhabilitado(a) para postular a futuras convocatorias de </w:t>
      </w:r>
      <w:r>
        <w:lastRenderedPageBreak/>
        <w:t>manera indefinida. Esto deberá ser informado por el Comité conformado para la implementación de la beca.</w:t>
      </w:r>
    </w:p>
    <w:p w14:paraId="42EDF0E3" w14:textId="77777777" w:rsidR="00AC6B88" w:rsidRPr="00991BE7" w:rsidRDefault="00AC6B88"/>
    <w:p w14:paraId="323C0724" w14:textId="77777777" w:rsidR="00B91CF2" w:rsidRPr="00991BE7" w:rsidRDefault="00B91CF2" w:rsidP="005B5015">
      <w:pPr>
        <w:numPr>
          <w:ilvl w:val="0"/>
          <w:numId w:val="22"/>
        </w:numPr>
        <w:spacing w:after="0" w:line="276" w:lineRule="auto"/>
        <w:ind w:left="426" w:hanging="426"/>
        <w:rPr>
          <w:rFonts w:ascii="Segoe UI" w:hAnsi="Segoe UI" w:cs="Segoe UI"/>
          <w:b/>
        </w:rPr>
      </w:pPr>
      <w:r w:rsidRPr="00991BE7">
        <w:rPr>
          <w:rFonts w:ascii="Segoe UI" w:hAnsi="Segoe UI" w:cs="Segoe UI"/>
          <w:b/>
        </w:rPr>
        <w:t xml:space="preserve">SELECCIÓN </w:t>
      </w:r>
    </w:p>
    <w:p w14:paraId="4B1F511A" w14:textId="77777777" w:rsidR="00B91CF2" w:rsidRPr="00991BE7" w:rsidRDefault="00B91CF2" w:rsidP="00B91CF2">
      <w:pPr>
        <w:spacing w:after="0"/>
        <w:rPr>
          <w:rFonts w:ascii="Arial" w:hAnsi="Arial" w:cs="Arial"/>
          <w:b/>
          <w:sz w:val="14"/>
        </w:rPr>
      </w:pPr>
    </w:p>
    <w:p w14:paraId="1D241AC1" w14:textId="77777777" w:rsidR="00B91CF2" w:rsidRPr="00991BE7" w:rsidRDefault="00B91CF2" w:rsidP="00B91CF2">
      <w:pPr>
        <w:spacing w:after="0"/>
        <w:rPr>
          <w:rFonts w:ascii="Segoe UI" w:hAnsi="Segoe UI" w:cs="Segoe UI"/>
          <w:sz w:val="20"/>
          <w:szCs w:val="20"/>
        </w:rPr>
      </w:pPr>
      <w:r w:rsidRPr="00991BE7">
        <w:rPr>
          <w:rFonts w:ascii="Segoe UI" w:hAnsi="Segoe UI" w:cs="Segoe UI"/>
          <w:sz w:val="20"/>
          <w:szCs w:val="20"/>
        </w:rPr>
        <w:t>La selección será realizada por un comité técnico entre JICA, AGCID y Ministerio de Obras Públicas (MOP) en base a los siguientes criterios: admisibilidad, prioridad asignada por el punto focal, grado en que cumple con el perfil, experiencia profesional en el área del curso</w:t>
      </w:r>
      <w:r w:rsidRPr="00991BE7">
        <w:rPr>
          <w:rStyle w:val="Refdecomentario"/>
          <w:rFonts w:ascii="Segoe UI" w:hAnsi="Segoe UI" w:cs="Segoe UI"/>
          <w:sz w:val="20"/>
          <w:szCs w:val="20"/>
        </w:rPr>
        <w:t xml:space="preserve">, </w:t>
      </w:r>
      <w:r w:rsidRPr="00991BE7">
        <w:rPr>
          <w:rFonts w:ascii="Segoe UI" w:hAnsi="Segoe UI" w:cs="Segoe UI"/>
          <w:sz w:val="20"/>
          <w:szCs w:val="20"/>
        </w:rPr>
        <w:t xml:space="preserve">consistencia curricular y posibilidad de impacto, entre otros elementos que el comité decida agregar. </w:t>
      </w:r>
    </w:p>
    <w:p w14:paraId="65F9C3DC" w14:textId="77777777" w:rsidR="00B91CF2" w:rsidRDefault="00B91CF2" w:rsidP="00B91CF2">
      <w:pPr>
        <w:spacing w:after="0"/>
        <w:rPr>
          <w:rFonts w:ascii="Arial" w:hAnsi="Arial" w:cs="Arial"/>
        </w:rPr>
      </w:pPr>
    </w:p>
    <w:p w14:paraId="310B0689" w14:textId="6AF2791A" w:rsidR="00CE519A" w:rsidRPr="00865FAD" w:rsidRDefault="00CE519A" w:rsidP="00CE519A">
      <w:pPr>
        <w:spacing w:after="0"/>
        <w:rPr>
          <w:rFonts w:cs="Arial"/>
        </w:rPr>
      </w:pPr>
      <w:r w:rsidRPr="00865FAD">
        <w:rPr>
          <w:rFonts w:cs="Arial"/>
          <w:b/>
        </w:rPr>
        <w:t xml:space="preserve">El resultado de la selección será publicado </w:t>
      </w:r>
      <w:r w:rsidRPr="00C17737">
        <w:rPr>
          <w:rFonts w:cs="Arial"/>
          <w:b/>
        </w:rPr>
        <w:t xml:space="preserve">el día </w:t>
      </w:r>
      <w:r>
        <w:rPr>
          <w:rFonts w:cs="Arial"/>
          <w:b/>
        </w:rPr>
        <w:t xml:space="preserve">05 de septiembre </w:t>
      </w:r>
      <w:r w:rsidRPr="00C17737">
        <w:rPr>
          <w:rFonts w:cs="Arial"/>
          <w:b/>
        </w:rPr>
        <w:t>de 202</w:t>
      </w:r>
      <w:r>
        <w:rPr>
          <w:rFonts w:cs="Arial"/>
          <w:b/>
        </w:rPr>
        <w:t>5</w:t>
      </w:r>
      <w:r w:rsidRPr="00C17737">
        <w:rPr>
          <w:rFonts w:cs="Arial"/>
          <w:b/>
        </w:rPr>
        <w:t xml:space="preserve"> en el sitio</w:t>
      </w:r>
      <w:r w:rsidRPr="00865FAD">
        <w:rPr>
          <w:rFonts w:cs="Arial"/>
          <w:b/>
        </w:rPr>
        <w:t xml:space="preserve"> </w:t>
      </w:r>
      <w:r>
        <w:rPr>
          <w:rFonts w:cs="Arial"/>
          <w:b/>
        </w:rPr>
        <w:t>w</w:t>
      </w:r>
      <w:r w:rsidRPr="00865FAD">
        <w:rPr>
          <w:rFonts w:cs="Arial"/>
          <w:b/>
        </w:rPr>
        <w:t xml:space="preserve">eb de AGCID, </w:t>
      </w:r>
      <w:r>
        <w:rPr>
          <w:rFonts w:cs="Arial"/>
          <w:b/>
        </w:rPr>
        <w:t xml:space="preserve">disponible en </w:t>
      </w:r>
      <w:r w:rsidRPr="00865FAD">
        <w:rPr>
          <w:rFonts w:cs="Arial"/>
          <w:b/>
        </w:rPr>
        <w:t>www</w:t>
      </w:r>
      <w:r>
        <w:rPr>
          <w:rFonts w:cs="Arial"/>
          <w:b/>
        </w:rPr>
        <w:t>.agcid.gob.cl</w:t>
      </w:r>
      <w:r w:rsidRPr="00865FAD">
        <w:rPr>
          <w:rFonts w:cs="Arial"/>
          <w:b/>
        </w:rPr>
        <w:t xml:space="preserve">, </w:t>
      </w:r>
      <w:r w:rsidRPr="00BC36D4">
        <w:rPr>
          <w:rFonts w:cs="Arial"/>
          <w:b/>
        </w:rPr>
        <w:t xml:space="preserve">para información de todos </w:t>
      </w:r>
      <w:r w:rsidR="00B2405F" w:rsidRPr="00BC36D4">
        <w:rPr>
          <w:rFonts w:cs="Arial"/>
          <w:b/>
        </w:rPr>
        <w:t>los</w:t>
      </w:r>
      <w:r w:rsidR="00B2405F">
        <w:rPr>
          <w:rFonts w:cs="Arial"/>
          <w:b/>
        </w:rPr>
        <w:t xml:space="preserve"> (</w:t>
      </w:r>
      <w:r>
        <w:rPr>
          <w:rFonts w:cs="Arial"/>
          <w:b/>
        </w:rPr>
        <w:t>las)</w:t>
      </w:r>
      <w:r w:rsidRPr="00BC36D4">
        <w:rPr>
          <w:rFonts w:cs="Arial"/>
          <w:b/>
        </w:rPr>
        <w:t xml:space="preserve"> interesados</w:t>
      </w:r>
      <w:r>
        <w:rPr>
          <w:rFonts w:cs="Arial"/>
          <w:b/>
        </w:rPr>
        <w:t>(as)</w:t>
      </w:r>
      <w:r w:rsidRPr="00BC36D4">
        <w:rPr>
          <w:rFonts w:cs="Arial"/>
          <w:b/>
        </w:rPr>
        <w:t>.</w:t>
      </w:r>
      <w:r w:rsidRPr="00865FAD">
        <w:rPr>
          <w:rFonts w:cs="Arial"/>
        </w:rPr>
        <w:t xml:space="preserve"> </w:t>
      </w:r>
    </w:p>
    <w:p w14:paraId="5023141B" w14:textId="77777777" w:rsidR="00CE519A" w:rsidRDefault="00CE519A" w:rsidP="00B91CF2">
      <w:pPr>
        <w:spacing w:after="0"/>
        <w:rPr>
          <w:rFonts w:ascii="Arial" w:hAnsi="Arial" w:cs="Arial"/>
        </w:rPr>
      </w:pPr>
    </w:p>
    <w:p w14:paraId="08ED92C3" w14:textId="10568629" w:rsidR="00B91CF2" w:rsidRDefault="00CE519A" w:rsidP="00B91CF2">
      <w:pPr>
        <w:spacing w:after="0"/>
        <w:rPr>
          <w:rFonts w:ascii="Segoe UI" w:hAnsi="Segoe UI" w:cs="Segoe UI"/>
          <w:sz w:val="20"/>
          <w:szCs w:val="20"/>
        </w:rPr>
      </w:pPr>
      <w:r w:rsidRPr="00CE519A">
        <w:rPr>
          <w:rFonts w:ascii="Segoe UI" w:hAnsi="Segoe UI" w:cs="Segoe UI"/>
          <w:sz w:val="20"/>
          <w:szCs w:val="20"/>
        </w:rPr>
        <w:t>Los ejecutores del Curso tomarán contacto por correo electrónico con cada seleccionado para notificarle, según la información de contacto entregada en el Formulario de Postulación y coordinarán directamente todas las gestiones corres</w:t>
      </w:r>
      <w:r w:rsidR="00AC6B88">
        <w:rPr>
          <w:rFonts w:ascii="Segoe UI" w:hAnsi="Segoe UI" w:cs="Segoe UI"/>
          <w:sz w:val="20"/>
          <w:szCs w:val="20"/>
        </w:rPr>
        <w:t xml:space="preserve">pondientes a su participación.  </w:t>
      </w:r>
      <w:r w:rsidR="00B91CF2" w:rsidRPr="00991BE7">
        <w:rPr>
          <w:rFonts w:ascii="Segoe UI" w:hAnsi="Segoe UI" w:cs="Segoe UI"/>
          <w:b/>
          <w:sz w:val="20"/>
          <w:szCs w:val="20"/>
        </w:rPr>
        <w:t>NOTA:</w:t>
      </w:r>
      <w:r w:rsidR="00B91CF2" w:rsidRPr="00991BE7">
        <w:rPr>
          <w:rFonts w:ascii="Segoe UI" w:hAnsi="Segoe UI" w:cs="Segoe UI"/>
          <w:sz w:val="20"/>
          <w:szCs w:val="20"/>
        </w:rPr>
        <w:t xml:space="preserve"> sólo los seleccionados serán notificados a su correo electrónico.  </w:t>
      </w:r>
    </w:p>
    <w:p w14:paraId="664355AD" w14:textId="77777777" w:rsidR="00CE519A" w:rsidRPr="00991BE7" w:rsidRDefault="00CE519A" w:rsidP="00B91CF2">
      <w:pPr>
        <w:spacing w:after="0"/>
        <w:rPr>
          <w:rFonts w:ascii="Segoe UI" w:hAnsi="Segoe UI" w:cs="Segoe UI"/>
          <w:sz w:val="20"/>
          <w:szCs w:val="20"/>
        </w:rPr>
      </w:pPr>
    </w:p>
    <w:p w14:paraId="27006DBE" w14:textId="77777777" w:rsidR="00B91CF2" w:rsidRDefault="00B91CF2" w:rsidP="00B91CF2">
      <w:pPr>
        <w:rPr>
          <w:rFonts w:ascii="Segoe UI" w:hAnsi="Segoe UI" w:cs="Segoe UI"/>
          <w:b/>
        </w:rPr>
      </w:pPr>
      <w:r w:rsidRPr="00991BE7">
        <w:rPr>
          <w:rFonts w:ascii="Segoe UI" w:hAnsi="Segoe UI" w:cs="Segoe UI"/>
          <w:b/>
        </w:rPr>
        <w:t>El resultado final con respecto a quiénes obtienen la beca es decisión exclusiva del Comité de Selección y esta decisión es inapelable.</w:t>
      </w:r>
    </w:p>
    <w:p w14:paraId="1A965116" w14:textId="77777777" w:rsidR="00CE519A" w:rsidRPr="00991BE7" w:rsidRDefault="00CE519A" w:rsidP="00B91CF2">
      <w:pPr>
        <w:rPr>
          <w:rFonts w:ascii="Segoe UI" w:hAnsi="Segoe UI" w:cs="Segoe UI"/>
          <w:b/>
        </w:rPr>
      </w:pPr>
    </w:p>
    <w:p w14:paraId="7DF4E37C" w14:textId="77777777" w:rsidR="00B91CF2" w:rsidRPr="00991BE7" w:rsidRDefault="00B91CF2" w:rsidP="00B91CF2">
      <w:pPr>
        <w:spacing w:after="0"/>
        <w:rPr>
          <w:rFonts w:ascii="Arial" w:hAnsi="Arial" w:cs="Arial"/>
          <w:sz w:val="12"/>
        </w:rPr>
      </w:pPr>
    </w:p>
    <w:p w14:paraId="40F72CDC" w14:textId="77777777" w:rsidR="00B91CF2" w:rsidRPr="00991BE7" w:rsidRDefault="00B91CF2" w:rsidP="005B5015">
      <w:pPr>
        <w:numPr>
          <w:ilvl w:val="0"/>
          <w:numId w:val="22"/>
        </w:numPr>
        <w:spacing w:after="0" w:line="276" w:lineRule="auto"/>
        <w:ind w:left="426" w:hanging="426"/>
        <w:rPr>
          <w:rFonts w:ascii="Segoe UI" w:hAnsi="Segoe UI" w:cs="Segoe UI"/>
          <w:b/>
        </w:rPr>
      </w:pPr>
      <w:r w:rsidRPr="00991BE7">
        <w:rPr>
          <w:rFonts w:ascii="Segoe UI" w:hAnsi="Segoe UI" w:cs="Segoe UI"/>
          <w:b/>
        </w:rPr>
        <w:t>OBLIGACIONES DEL PARTICIPANTE</w:t>
      </w:r>
    </w:p>
    <w:p w14:paraId="44FB30F8" w14:textId="77777777" w:rsidR="00B91CF2" w:rsidRPr="00991BE7" w:rsidRDefault="00B91CF2" w:rsidP="00B91CF2">
      <w:pPr>
        <w:spacing w:after="0"/>
        <w:rPr>
          <w:rFonts w:ascii="Segoe UI" w:hAnsi="Segoe UI" w:cs="Segoe UI"/>
          <w:b/>
          <w:sz w:val="10"/>
          <w:szCs w:val="20"/>
        </w:rPr>
      </w:pPr>
    </w:p>
    <w:p w14:paraId="53D19C3B" w14:textId="0EB424AC" w:rsidR="00C80D19" w:rsidRDefault="00F1523E" w:rsidP="00C80D19">
      <w:pPr>
        <w:pStyle w:val="Prrafodelista"/>
        <w:numPr>
          <w:ilvl w:val="0"/>
          <w:numId w:val="20"/>
        </w:numPr>
        <w:spacing w:after="0" w:line="276" w:lineRule="auto"/>
        <w:ind w:left="284" w:hanging="284"/>
        <w:rPr>
          <w:rFonts w:ascii="Segoe UI" w:hAnsi="Segoe UI" w:cs="Segoe UI"/>
          <w:sz w:val="20"/>
          <w:szCs w:val="20"/>
        </w:rPr>
      </w:pPr>
      <w:r w:rsidRPr="00DD32F1">
        <w:t>Los</w:t>
      </w:r>
      <w:r>
        <w:t xml:space="preserve"> (</w:t>
      </w:r>
      <w:r w:rsidR="00C80D19">
        <w:t>las)</w:t>
      </w:r>
      <w:r w:rsidR="00C80D19" w:rsidRPr="00DD32F1">
        <w:t xml:space="preserve"> postulantes son responsables de entregar información de contacto vigente </w:t>
      </w:r>
      <w:r w:rsidR="00C80D19" w:rsidRPr="00E60794">
        <w:t>(Anexo I: Formulario de Postulación) y de revisar periódicamente sus cuentas</w:t>
      </w:r>
      <w:r w:rsidR="00C80D19" w:rsidRPr="00DD32F1">
        <w:t xml:space="preserve"> de correo electrónico, en caso de solicitudes y avisos oficiales por parte del equipo coordinador, conforme a las fechas descritas en el numeral XI</w:t>
      </w:r>
      <w:r w:rsidR="00C80D19">
        <w:t>V</w:t>
      </w:r>
      <w:r w:rsidR="00C80D19" w:rsidRPr="00DD32F1">
        <w:t xml:space="preserve">. </w:t>
      </w:r>
    </w:p>
    <w:p w14:paraId="223CCE5A" w14:textId="5514868A" w:rsidR="00C80D19" w:rsidRDefault="00F1523E" w:rsidP="00C80D19">
      <w:pPr>
        <w:pStyle w:val="Prrafodelista"/>
        <w:numPr>
          <w:ilvl w:val="0"/>
          <w:numId w:val="20"/>
        </w:numPr>
        <w:spacing w:after="0" w:line="276" w:lineRule="auto"/>
        <w:ind w:left="284" w:hanging="284"/>
        <w:rPr>
          <w:rFonts w:ascii="Segoe UI" w:hAnsi="Segoe UI" w:cs="Segoe UI"/>
          <w:sz w:val="20"/>
          <w:szCs w:val="20"/>
        </w:rPr>
      </w:pPr>
      <w:r>
        <w:t>Los (</w:t>
      </w:r>
      <w:r w:rsidR="00C80D19">
        <w:t>las)</w:t>
      </w:r>
      <w:r w:rsidR="00C80D19" w:rsidRPr="00DD32F1">
        <w:t xml:space="preserve"> </w:t>
      </w:r>
      <w:r w:rsidR="00C80D19">
        <w:t>participantes se ceñirán rigurosamente al programa del Curso. No serán aceptadas solicitudes de cambio o alteraciones del programa del Curso establecido inicialmente.</w:t>
      </w:r>
    </w:p>
    <w:p w14:paraId="7B43D2E9" w14:textId="77777777" w:rsidR="00F8249A" w:rsidRDefault="00C80D19" w:rsidP="00F8249A">
      <w:pPr>
        <w:pStyle w:val="Prrafodelista"/>
        <w:numPr>
          <w:ilvl w:val="0"/>
          <w:numId w:val="20"/>
        </w:numPr>
        <w:spacing w:after="0" w:line="276" w:lineRule="auto"/>
        <w:ind w:left="284" w:hanging="284"/>
      </w:pPr>
      <w:r>
        <w:t>Respetar las indicaciones dadas por profesores y cautelar la buena convivencia entre los/as becarios/as del curso.</w:t>
      </w:r>
    </w:p>
    <w:p w14:paraId="32E13DBC" w14:textId="1FC3A435" w:rsidR="00C80D19" w:rsidRPr="00864F98" w:rsidRDefault="59B95F8A" w:rsidP="00F8249A">
      <w:pPr>
        <w:pStyle w:val="Prrafodelista"/>
        <w:numPr>
          <w:ilvl w:val="0"/>
          <w:numId w:val="20"/>
        </w:numPr>
        <w:spacing w:after="0" w:line="276" w:lineRule="auto"/>
        <w:ind w:left="284" w:hanging="284"/>
      </w:pPr>
      <w:r w:rsidRPr="00F8249A">
        <w:t xml:space="preserve">El curso es de carácter </w:t>
      </w:r>
      <w:r w:rsidR="14D4FB1A" w:rsidRPr="00F8249A">
        <w:t xml:space="preserve">semi </w:t>
      </w:r>
      <w:r w:rsidR="00F1523E" w:rsidRPr="00F8249A">
        <w:t>–</w:t>
      </w:r>
      <w:r w:rsidR="14D4FB1A" w:rsidRPr="00F8249A">
        <w:t xml:space="preserve"> </w:t>
      </w:r>
      <w:r w:rsidRPr="00F8249A">
        <w:t>presencial</w:t>
      </w:r>
      <w:r w:rsidR="00F1523E">
        <w:t xml:space="preserve">. </w:t>
      </w:r>
      <w:r w:rsidR="4FCF7668">
        <w:t>La dedicación es de un 85% de participación en la fase online y 100% en la fase presencial para su aprobación.</w:t>
      </w:r>
    </w:p>
    <w:p w14:paraId="2B4C645B" w14:textId="77777777" w:rsidR="00C80D19" w:rsidRPr="00C80D19" w:rsidRDefault="00C80D19" w:rsidP="00C80D19">
      <w:pPr>
        <w:pStyle w:val="Prrafodelista"/>
        <w:numPr>
          <w:ilvl w:val="0"/>
          <w:numId w:val="20"/>
        </w:numPr>
        <w:spacing w:after="0" w:line="276" w:lineRule="auto"/>
        <w:ind w:left="284" w:hanging="284"/>
        <w:rPr>
          <w:rFonts w:ascii="Segoe UI" w:hAnsi="Segoe UI" w:cs="Segoe UI"/>
          <w:sz w:val="20"/>
          <w:szCs w:val="20"/>
        </w:rPr>
      </w:pPr>
      <w:r w:rsidRPr="00282C74">
        <w:t xml:space="preserve">Realizar todos los trámites necesarios para su participación en el programa, entre ellos, la obtención de </w:t>
      </w:r>
      <w:r>
        <w:t xml:space="preserve">la autorización de su jefatura, tramitación de visa u otros. </w:t>
      </w:r>
    </w:p>
    <w:p w14:paraId="1F0B8103" w14:textId="608FBAC6" w:rsidR="00B91CF2" w:rsidRPr="00991BE7" w:rsidRDefault="59B95F8A" w:rsidP="00B91CF2">
      <w:pPr>
        <w:pStyle w:val="Prrafodelista"/>
        <w:numPr>
          <w:ilvl w:val="0"/>
          <w:numId w:val="20"/>
        </w:numPr>
        <w:spacing w:after="0" w:line="276" w:lineRule="auto"/>
        <w:ind w:left="284" w:hanging="284"/>
        <w:rPr>
          <w:rFonts w:ascii="Segoe UI" w:hAnsi="Segoe UI" w:cs="Segoe UI"/>
          <w:sz w:val="20"/>
          <w:szCs w:val="20"/>
        </w:rPr>
      </w:pPr>
      <w:r w:rsidRPr="1DF6C7FD">
        <w:rPr>
          <w:rFonts w:ascii="Segoe UI" w:hAnsi="Segoe UI" w:cs="Segoe UI"/>
          <w:sz w:val="20"/>
          <w:szCs w:val="20"/>
        </w:rPr>
        <w:t xml:space="preserve">Los </w:t>
      </w:r>
      <w:r w:rsidR="00AC6B88">
        <w:rPr>
          <w:rFonts w:ascii="Segoe UI" w:hAnsi="Segoe UI" w:cs="Segoe UI"/>
          <w:sz w:val="20"/>
          <w:szCs w:val="20"/>
        </w:rPr>
        <w:t>gastos</w:t>
      </w:r>
      <w:r w:rsidRPr="1DF6C7FD">
        <w:rPr>
          <w:rFonts w:ascii="Segoe UI" w:hAnsi="Segoe UI" w:cs="Segoe UI"/>
          <w:sz w:val="20"/>
          <w:szCs w:val="20"/>
        </w:rPr>
        <w:t xml:space="preserve"> adicionales que no estén incluidos </w:t>
      </w:r>
      <w:r w:rsidR="00AC6B88">
        <w:rPr>
          <w:rFonts w:ascii="Segoe UI" w:hAnsi="Segoe UI" w:cs="Segoe UI"/>
          <w:sz w:val="20"/>
          <w:szCs w:val="20"/>
        </w:rPr>
        <w:t>los beneficios de la Beca serán responsabilidad de cada part</w:t>
      </w:r>
      <w:r w:rsidR="007A6305">
        <w:rPr>
          <w:rFonts w:ascii="Segoe UI" w:hAnsi="Segoe UI" w:cs="Segoe UI"/>
          <w:sz w:val="20"/>
          <w:szCs w:val="20"/>
        </w:rPr>
        <w:t>icipante</w:t>
      </w:r>
      <w:r w:rsidRPr="1DF6C7FD">
        <w:rPr>
          <w:rFonts w:ascii="Segoe UI" w:hAnsi="Segoe UI" w:cs="Segoe UI"/>
          <w:sz w:val="20"/>
          <w:szCs w:val="20"/>
        </w:rPr>
        <w:t xml:space="preserve">, quien deberá realizar el pago correspondiente. </w:t>
      </w:r>
    </w:p>
    <w:p w14:paraId="0D04D4B3" w14:textId="77777777" w:rsidR="00B91CF2" w:rsidRPr="00991BE7" w:rsidRDefault="00B91CF2" w:rsidP="00B91CF2">
      <w:pPr>
        <w:pStyle w:val="Prrafodelista"/>
        <w:numPr>
          <w:ilvl w:val="0"/>
          <w:numId w:val="20"/>
        </w:numPr>
        <w:spacing w:after="0" w:line="276" w:lineRule="auto"/>
        <w:ind w:left="284" w:hanging="284"/>
        <w:rPr>
          <w:rFonts w:ascii="Segoe UI" w:hAnsi="Segoe UI" w:cs="Segoe UI"/>
          <w:sz w:val="20"/>
          <w:szCs w:val="20"/>
        </w:rPr>
      </w:pPr>
      <w:r w:rsidRPr="00991BE7">
        <w:rPr>
          <w:rFonts w:ascii="Segoe UI" w:hAnsi="Segoe UI" w:cs="Segoe UI"/>
          <w:sz w:val="20"/>
          <w:szCs w:val="20"/>
        </w:rPr>
        <w:t>Los participantes asumirán la responsabilidad de posibles gastos ocurridos durante el viaje entre su país o región y Santiago de Chile. (La beca no cubre gastos de paradas intermedias).</w:t>
      </w:r>
    </w:p>
    <w:p w14:paraId="4DBDF82B" w14:textId="77777777" w:rsidR="00B91CF2" w:rsidRPr="00991BE7" w:rsidRDefault="00B91CF2" w:rsidP="00B91CF2">
      <w:pPr>
        <w:pStyle w:val="Prrafodelista"/>
        <w:numPr>
          <w:ilvl w:val="0"/>
          <w:numId w:val="20"/>
        </w:numPr>
        <w:spacing w:after="0" w:line="276" w:lineRule="auto"/>
        <w:ind w:left="284" w:hanging="284"/>
        <w:rPr>
          <w:rFonts w:ascii="Segoe UI" w:hAnsi="Segoe UI" w:cs="Segoe UI"/>
          <w:sz w:val="20"/>
          <w:szCs w:val="20"/>
        </w:rPr>
      </w:pPr>
      <w:r w:rsidRPr="00991BE7">
        <w:rPr>
          <w:rFonts w:ascii="Segoe UI" w:hAnsi="Segoe UI" w:cs="Segoe UI"/>
          <w:sz w:val="20"/>
          <w:szCs w:val="20"/>
        </w:rPr>
        <w:t>Los participantes deberán solventar cualquier gasto personal durante el curso o que no se especifique en el apartado FINANCIAMIENTO.</w:t>
      </w:r>
    </w:p>
    <w:p w14:paraId="1157E02A" w14:textId="77777777" w:rsidR="00B91CF2" w:rsidRPr="00991BE7" w:rsidRDefault="00B91CF2" w:rsidP="00B91CF2">
      <w:pPr>
        <w:pStyle w:val="Prrafodelista"/>
        <w:numPr>
          <w:ilvl w:val="0"/>
          <w:numId w:val="20"/>
        </w:numPr>
        <w:spacing w:after="0" w:line="276" w:lineRule="auto"/>
        <w:ind w:left="284" w:hanging="284"/>
        <w:rPr>
          <w:rFonts w:ascii="Segoe UI" w:hAnsi="Segoe UI" w:cs="Segoe UI"/>
          <w:sz w:val="20"/>
          <w:szCs w:val="20"/>
        </w:rPr>
      </w:pPr>
      <w:r w:rsidRPr="00991BE7">
        <w:rPr>
          <w:rFonts w:ascii="Segoe UI" w:hAnsi="Segoe UI" w:cs="Segoe UI"/>
          <w:sz w:val="20"/>
          <w:szCs w:val="20"/>
        </w:rPr>
        <w:lastRenderedPageBreak/>
        <w:t>Los participantes se ceñirán rigurosamente al programa del curso. No serán aceptadas solicitudes de cambio o alteraciones del programa del curso establecido inicialmente, así como la prolongación de su estadía.</w:t>
      </w:r>
    </w:p>
    <w:p w14:paraId="2DE5655F" w14:textId="77777777" w:rsidR="00B91CF2" w:rsidRPr="00991BE7" w:rsidRDefault="00B91CF2" w:rsidP="00B91CF2">
      <w:pPr>
        <w:pStyle w:val="Prrafodelista"/>
        <w:numPr>
          <w:ilvl w:val="0"/>
          <w:numId w:val="20"/>
        </w:numPr>
        <w:spacing w:after="0" w:line="276" w:lineRule="auto"/>
        <w:ind w:left="284" w:hanging="284"/>
        <w:rPr>
          <w:rFonts w:ascii="Segoe UI" w:hAnsi="Segoe UI" w:cs="Segoe UI"/>
          <w:sz w:val="20"/>
          <w:szCs w:val="20"/>
        </w:rPr>
      </w:pPr>
      <w:r w:rsidRPr="00991BE7">
        <w:rPr>
          <w:rFonts w:ascii="Segoe UI" w:hAnsi="Segoe UI" w:cs="Segoe UI"/>
          <w:sz w:val="20"/>
          <w:szCs w:val="20"/>
        </w:rPr>
        <w:t xml:space="preserve">El participante deberá viajar solo, sin acompañantes ni familiares. Al arribar al Aeropuerto Internacional de Santiago, el participante extranjero encontrará una persona de la agencia de viajes debidamente identificada que lo acompañará en el traslado al lugar de alojamiento. El tiempo de traslado desde el aeropuerto al Hotel es de aproximadamente 40 minutos. </w:t>
      </w:r>
    </w:p>
    <w:p w14:paraId="29775E44" w14:textId="77777777" w:rsidR="00B91CF2" w:rsidRPr="00991BE7" w:rsidRDefault="00B91CF2" w:rsidP="00B91CF2">
      <w:pPr>
        <w:pStyle w:val="Prrafodelista"/>
        <w:numPr>
          <w:ilvl w:val="0"/>
          <w:numId w:val="20"/>
        </w:numPr>
        <w:spacing w:after="0" w:line="276" w:lineRule="auto"/>
        <w:ind w:left="284" w:hanging="284"/>
        <w:rPr>
          <w:rFonts w:ascii="Segoe UI" w:hAnsi="Segoe UI" w:cs="Segoe UI"/>
          <w:sz w:val="20"/>
          <w:szCs w:val="20"/>
        </w:rPr>
      </w:pPr>
      <w:r w:rsidRPr="00991BE7">
        <w:rPr>
          <w:rFonts w:ascii="Segoe UI" w:hAnsi="Segoe UI" w:cs="Segoe UI"/>
          <w:sz w:val="20"/>
          <w:szCs w:val="20"/>
        </w:rPr>
        <w:t xml:space="preserve">Se recomienda traer tenida formal para las ceremonias oficiales. Así mismo, traer ropa apropiada para actividades en terreno. </w:t>
      </w:r>
    </w:p>
    <w:p w14:paraId="1A916B53" w14:textId="340A54FB" w:rsidR="00B91CF2" w:rsidRPr="00991BE7" w:rsidRDefault="59B95F8A" w:rsidP="00B91CF2">
      <w:pPr>
        <w:pStyle w:val="Prrafodelista"/>
        <w:numPr>
          <w:ilvl w:val="0"/>
          <w:numId w:val="20"/>
        </w:numPr>
        <w:spacing w:after="0" w:line="276" w:lineRule="auto"/>
        <w:ind w:left="284" w:hanging="284"/>
        <w:rPr>
          <w:rFonts w:ascii="Segoe UI" w:hAnsi="Segoe UI" w:cs="Segoe UI"/>
          <w:sz w:val="20"/>
          <w:szCs w:val="20"/>
        </w:rPr>
      </w:pPr>
      <w:r w:rsidRPr="1DF6C7FD">
        <w:rPr>
          <w:rFonts w:ascii="Segoe UI" w:hAnsi="Segoe UI" w:cs="Segoe UI"/>
          <w:sz w:val="20"/>
          <w:szCs w:val="20"/>
        </w:rPr>
        <w:t>Los participantes deberán realizar</w:t>
      </w:r>
      <w:r w:rsidR="36B0F7A7" w:rsidRPr="1DF6C7FD">
        <w:rPr>
          <w:rFonts w:ascii="Segoe UI" w:hAnsi="Segoe UI" w:cs="Segoe UI"/>
          <w:sz w:val="20"/>
          <w:szCs w:val="20"/>
        </w:rPr>
        <w:t>,</w:t>
      </w:r>
      <w:r w:rsidRPr="1DF6C7FD">
        <w:rPr>
          <w:rFonts w:ascii="Segoe UI" w:hAnsi="Segoe UI" w:cs="Segoe UI"/>
          <w:sz w:val="20"/>
          <w:szCs w:val="20"/>
        </w:rPr>
        <w:t xml:space="preserve"> durante el primer día del Curso</w:t>
      </w:r>
      <w:r w:rsidR="7F420765" w:rsidRPr="1DF6C7FD">
        <w:rPr>
          <w:rFonts w:ascii="Segoe UI" w:hAnsi="Segoe UI" w:cs="Segoe UI"/>
          <w:sz w:val="20"/>
          <w:szCs w:val="20"/>
        </w:rPr>
        <w:t>,</w:t>
      </w:r>
      <w:r w:rsidRPr="1DF6C7FD">
        <w:rPr>
          <w:rFonts w:ascii="Segoe UI" w:hAnsi="Segoe UI" w:cs="Segoe UI"/>
          <w:sz w:val="20"/>
          <w:szCs w:val="20"/>
        </w:rPr>
        <w:t xml:space="preserve"> una exposición acerca de su Plan de Acción y un breve resumen de la situación de infraestructura de su país, en base a las indicaciones de los Anexos II y III. </w:t>
      </w:r>
    </w:p>
    <w:p w14:paraId="2458DAEE" w14:textId="77777777" w:rsidR="00B91CF2" w:rsidRPr="00991BE7" w:rsidRDefault="00B91CF2" w:rsidP="00B91CF2">
      <w:pPr>
        <w:pStyle w:val="Prrafodelista"/>
        <w:numPr>
          <w:ilvl w:val="0"/>
          <w:numId w:val="20"/>
        </w:numPr>
        <w:spacing w:after="0" w:line="276" w:lineRule="auto"/>
        <w:ind w:left="284" w:hanging="284"/>
        <w:rPr>
          <w:rFonts w:ascii="Segoe UI" w:hAnsi="Segoe UI" w:cs="Segoe UI"/>
          <w:sz w:val="20"/>
          <w:szCs w:val="20"/>
        </w:rPr>
      </w:pPr>
      <w:r w:rsidRPr="00991BE7">
        <w:rPr>
          <w:rFonts w:ascii="Segoe UI" w:hAnsi="Segoe UI" w:cs="Segoe UI"/>
          <w:sz w:val="20"/>
          <w:szCs w:val="20"/>
        </w:rPr>
        <w:t>Los participantes del curso internacional compartirán los conocimientos y experiencias adquiridas en Chile con su institución laboral de origen. Los participantes se comprometen a mejorar e implementar el plan de acción propuesto (Anexo III) tras finalizar el curso internacional. Esto es, presentarlo a sus jefaturas correspondientes, solicitar los apoyos necesarios, realizar los ajustes pertinentes y ejecutar las actividades programadas.</w:t>
      </w:r>
    </w:p>
    <w:p w14:paraId="4B918B21" w14:textId="05677DC0" w:rsidR="00B91CF2" w:rsidRPr="00991BE7" w:rsidRDefault="59B95F8A" w:rsidP="00B91CF2">
      <w:pPr>
        <w:pStyle w:val="Prrafodelista"/>
        <w:numPr>
          <w:ilvl w:val="0"/>
          <w:numId w:val="20"/>
        </w:numPr>
        <w:spacing w:after="0" w:line="276" w:lineRule="auto"/>
        <w:ind w:left="284" w:hanging="284"/>
        <w:rPr>
          <w:rFonts w:ascii="Arial" w:hAnsi="Arial" w:cs="Arial"/>
        </w:rPr>
      </w:pPr>
      <w:r w:rsidRPr="1DF6C7FD">
        <w:rPr>
          <w:rFonts w:ascii="Segoe UI" w:hAnsi="Segoe UI" w:cs="Segoe UI"/>
          <w:sz w:val="20"/>
          <w:szCs w:val="20"/>
        </w:rPr>
        <w:t xml:space="preserve">La institución </w:t>
      </w:r>
      <w:r w:rsidR="1F88218E" w:rsidRPr="1DF6C7FD">
        <w:rPr>
          <w:rFonts w:ascii="Segoe UI" w:hAnsi="Segoe UI" w:cs="Segoe UI"/>
          <w:sz w:val="20"/>
          <w:szCs w:val="20"/>
        </w:rPr>
        <w:t xml:space="preserve">implementadora </w:t>
      </w:r>
      <w:r w:rsidRPr="1DF6C7FD">
        <w:rPr>
          <w:rFonts w:ascii="Segoe UI" w:hAnsi="Segoe UI" w:cs="Segoe UI"/>
          <w:sz w:val="20"/>
          <w:szCs w:val="20"/>
        </w:rPr>
        <w:t xml:space="preserve">realizará consultas a los ex participantes sobre el estado de avance de su plan de acción, tras retornar a sus países. </w:t>
      </w:r>
    </w:p>
    <w:p w14:paraId="026B64CC" w14:textId="77777777" w:rsidR="00B91CF2" w:rsidRPr="00991BE7" w:rsidRDefault="00B91CF2" w:rsidP="00B91CF2">
      <w:pPr>
        <w:pStyle w:val="Prrafodelista"/>
        <w:numPr>
          <w:ilvl w:val="0"/>
          <w:numId w:val="20"/>
        </w:numPr>
        <w:spacing w:after="0" w:line="276" w:lineRule="auto"/>
        <w:ind w:left="284" w:hanging="284"/>
        <w:rPr>
          <w:rFonts w:ascii="Arial" w:hAnsi="Arial" w:cs="Arial"/>
        </w:rPr>
      </w:pPr>
      <w:r w:rsidRPr="00991BE7">
        <w:rPr>
          <w:rFonts w:ascii="Segoe UI" w:hAnsi="Segoe UI" w:cs="Segoe UI"/>
          <w:sz w:val="20"/>
          <w:szCs w:val="20"/>
        </w:rPr>
        <w:t>Los becarios se comprometen a entregar oportunamente información fidedigna sobre su situación</w:t>
      </w:r>
    </w:p>
    <w:p w14:paraId="3041E394" w14:textId="77777777" w:rsidR="00B91CF2" w:rsidRPr="00991BE7" w:rsidRDefault="00B91CF2" w:rsidP="00B91CF2">
      <w:pPr>
        <w:pStyle w:val="Prrafodelista"/>
        <w:spacing w:after="0"/>
        <w:rPr>
          <w:rFonts w:ascii="Arial" w:hAnsi="Arial" w:cs="Arial"/>
        </w:rPr>
      </w:pPr>
    </w:p>
    <w:p w14:paraId="40FB930D" w14:textId="77777777" w:rsidR="007A6305" w:rsidRPr="00991BE7" w:rsidRDefault="007A6305" w:rsidP="007A6305">
      <w:pPr>
        <w:rPr>
          <w:rFonts w:ascii="Segoe UI" w:hAnsi="Segoe UI" w:cs="Segoe UI"/>
          <w:b/>
        </w:rPr>
      </w:pPr>
    </w:p>
    <w:p w14:paraId="0E453C08" w14:textId="77777777" w:rsidR="007A6305" w:rsidRPr="00991BE7" w:rsidRDefault="007A6305" w:rsidP="007A6305">
      <w:pPr>
        <w:spacing w:after="0"/>
        <w:rPr>
          <w:rFonts w:ascii="Arial" w:hAnsi="Arial" w:cs="Arial"/>
          <w:sz w:val="12"/>
        </w:rPr>
      </w:pPr>
    </w:p>
    <w:p w14:paraId="111CBE60" w14:textId="22326F7D" w:rsidR="007A6305" w:rsidRPr="00991BE7" w:rsidRDefault="007A6305" w:rsidP="007A6305">
      <w:pPr>
        <w:numPr>
          <w:ilvl w:val="0"/>
          <w:numId w:val="22"/>
        </w:numPr>
        <w:spacing w:after="0" w:line="276" w:lineRule="auto"/>
        <w:ind w:left="426" w:hanging="426"/>
        <w:rPr>
          <w:rFonts w:ascii="Segoe UI" w:hAnsi="Segoe UI" w:cs="Segoe UI"/>
          <w:b/>
        </w:rPr>
      </w:pPr>
      <w:r>
        <w:rPr>
          <w:rFonts w:ascii="Segoe UI" w:hAnsi="Segoe UI" w:cs="Segoe UI"/>
          <w:b/>
        </w:rPr>
        <w:t>PROGRAMA GENERAL DEL CURSO (PRELIMINAR)</w:t>
      </w:r>
    </w:p>
    <w:tbl>
      <w:tblPr>
        <w:tblW w:w="5059"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2"/>
        <w:gridCol w:w="6850"/>
      </w:tblGrid>
      <w:tr w:rsidR="007A6305" w:rsidRPr="00991BE7" w14:paraId="2BD590A2" w14:textId="77777777" w:rsidTr="00AC18C6">
        <w:trPr>
          <w:trHeight w:val="258"/>
        </w:trPr>
        <w:tc>
          <w:tcPr>
            <w:tcW w:w="1174" w:type="pct"/>
            <w:shd w:val="clear" w:color="auto" w:fill="auto"/>
            <w:vAlign w:val="center"/>
          </w:tcPr>
          <w:p w14:paraId="0941DA7E" w14:textId="77777777" w:rsidR="007A6305" w:rsidRPr="00991BE7" w:rsidRDefault="007A6305" w:rsidP="00AC18C6">
            <w:pPr>
              <w:widowControl w:val="0"/>
              <w:autoSpaceDE w:val="0"/>
              <w:autoSpaceDN w:val="0"/>
              <w:spacing w:before="4" w:after="0" w:line="220" w:lineRule="exact"/>
              <w:ind w:left="107"/>
              <w:rPr>
                <w:rFonts w:ascii="Segoe UI" w:hAnsi="Segoe UI" w:cs="Segoe UI"/>
                <w:b/>
                <w:sz w:val="20"/>
                <w:szCs w:val="20"/>
                <w:lang w:bidi="es-CL"/>
              </w:rPr>
            </w:pPr>
            <w:r w:rsidRPr="00991BE7">
              <w:rPr>
                <w:rFonts w:ascii="Segoe UI" w:hAnsi="Segoe UI" w:cs="Segoe UI"/>
                <w:b/>
                <w:w w:val="90"/>
                <w:sz w:val="20"/>
                <w:szCs w:val="20"/>
                <w:lang w:bidi="es-CL"/>
              </w:rPr>
              <w:t>NOMBRE CURSO</w:t>
            </w:r>
          </w:p>
        </w:tc>
        <w:tc>
          <w:tcPr>
            <w:tcW w:w="3826" w:type="pct"/>
            <w:shd w:val="clear" w:color="auto" w:fill="auto"/>
          </w:tcPr>
          <w:p w14:paraId="3E67B69E" w14:textId="77777777" w:rsidR="007A6305" w:rsidRPr="00991BE7" w:rsidRDefault="007A6305" w:rsidP="00AC18C6">
            <w:pPr>
              <w:widowControl w:val="0"/>
              <w:autoSpaceDE w:val="0"/>
              <w:autoSpaceDN w:val="0"/>
              <w:spacing w:after="0" w:line="240" w:lineRule="auto"/>
              <w:ind w:left="108" w:right="113"/>
              <w:rPr>
                <w:rFonts w:ascii="Segoe UI" w:hAnsi="Segoe UI" w:cs="Segoe UI"/>
                <w:sz w:val="20"/>
                <w:szCs w:val="20"/>
                <w:lang w:bidi="es-CL"/>
              </w:rPr>
            </w:pPr>
            <w:r w:rsidRPr="00991BE7">
              <w:rPr>
                <w:rFonts w:ascii="Segoe UI" w:hAnsi="Segoe UI" w:cs="Segoe UI"/>
                <w:sz w:val="20"/>
                <w:szCs w:val="20"/>
                <w:lang w:bidi="es-CL"/>
              </w:rPr>
              <w:t>“Aplicación del Código de Modelo Sísmico de Latinoamérica para la Actualización de Normas o Estándares de Edificación en los Países de América Latina y El Caribe”</w:t>
            </w:r>
          </w:p>
        </w:tc>
      </w:tr>
      <w:tr w:rsidR="007A6305" w:rsidRPr="00991BE7" w14:paraId="3E94661A" w14:textId="77777777" w:rsidTr="00AC1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3B1A6A66" w14:textId="77777777" w:rsidR="007A6305" w:rsidRPr="00991BE7" w:rsidRDefault="007A6305" w:rsidP="00AC18C6">
            <w:pPr>
              <w:widowControl w:val="0"/>
              <w:autoSpaceDE w:val="0"/>
              <w:autoSpaceDN w:val="0"/>
              <w:spacing w:before="4" w:after="0" w:line="220" w:lineRule="exact"/>
              <w:ind w:left="107"/>
              <w:rPr>
                <w:rFonts w:ascii="Segoe UI" w:hAnsi="Segoe UI" w:cs="Segoe UI"/>
                <w:b/>
                <w:w w:val="90"/>
                <w:sz w:val="20"/>
                <w:szCs w:val="20"/>
                <w:lang w:bidi="es-CL"/>
              </w:rPr>
            </w:pPr>
            <w:r w:rsidRPr="00991BE7">
              <w:rPr>
                <w:rFonts w:ascii="Segoe UI" w:hAnsi="Segoe UI" w:cs="Segoe UI"/>
                <w:b/>
                <w:w w:val="90"/>
                <w:sz w:val="20"/>
                <w:szCs w:val="20"/>
                <w:lang w:bidi="es-CL"/>
              </w:rPr>
              <w:t>PARTICIPANTES (CANTIDAD)</w:t>
            </w:r>
          </w:p>
        </w:tc>
        <w:tc>
          <w:tcPr>
            <w:tcW w:w="3826" w:type="pct"/>
            <w:tcBorders>
              <w:top w:val="single" w:sz="4" w:space="0" w:color="auto"/>
              <w:left w:val="single" w:sz="4" w:space="0" w:color="auto"/>
              <w:bottom w:val="single" w:sz="4" w:space="0" w:color="auto"/>
              <w:right w:val="single" w:sz="4" w:space="0" w:color="auto"/>
            </w:tcBorders>
            <w:shd w:val="clear" w:color="auto" w:fill="auto"/>
            <w:vAlign w:val="center"/>
          </w:tcPr>
          <w:p w14:paraId="7F7092D5" w14:textId="77777777" w:rsidR="007A6305" w:rsidRPr="00991BE7" w:rsidRDefault="007A6305" w:rsidP="00AC18C6">
            <w:pPr>
              <w:pStyle w:val="Prrafodelista"/>
              <w:widowControl w:val="0"/>
              <w:spacing w:after="0" w:line="240" w:lineRule="auto"/>
              <w:ind w:left="0" w:firstLine="148"/>
              <w:rPr>
                <w:rFonts w:ascii="Segoe UI" w:hAnsi="Segoe UI" w:cs="Segoe UI"/>
                <w:sz w:val="20"/>
                <w:szCs w:val="20"/>
                <w:lang w:val="es-MX"/>
              </w:rPr>
            </w:pPr>
            <w:r w:rsidRPr="00991BE7">
              <w:rPr>
                <w:rFonts w:ascii="Segoe UI" w:hAnsi="Segoe UI" w:cs="Segoe UI"/>
                <w:sz w:val="20"/>
                <w:szCs w:val="20"/>
                <w:lang w:val="es-MX"/>
              </w:rPr>
              <w:t xml:space="preserve">Máximo de 20 participantes. </w:t>
            </w:r>
          </w:p>
          <w:p w14:paraId="1CBDF609" w14:textId="77777777" w:rsidR="007A6305" w:rsidRPr="00991BE7" w:rsidRDefault="007A6305" w:rsidP="00AC18C6">
            <w:pPr>
              <w:widowControl w:val="0"/>
              <w:autoSpaceDE w:val="0"/>
              <w:autoSpaceDN w:val="0"/>
              <w:spacing w:after="0" w:line="240" w:lineRule="auto"/>
              <w:ind w:left="108"/>
              <w:rPr>
                <w:rFonts w:ascii="Segoe UI" w:hAnsi="Segoe UI" w:cs="Segoe UI"/>
                <w:sz w:val="20"/>
                <w:szCs w:val="20"/>
                <w:lang w:val="es-MX" w:bidi="es-CL"/>
              </w:rPr>
            </w:pPr>
          </w:p>
        </w:tc>
      </w:tr>
      <w:tr w:rsidR="007A6305" w:rsidRPr="00991BE7" w14:paraId="11C1FED8" w14:textId="77777777" w:rsidTr="00AC1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174" w:type="pct"/>
            <w:tcBorders>
              <w:top w:val="single" w:sz="4" w:space="0" w:color="auto"/>
              <w:left w:val="single" w:sz="4" w:space="0" w:color="auto"/>
              <w:bottom w:val="single" w:sz="4" w:space="0" w:color="auto"/>
              <w:right w:val="single" w:sz="4" w:space="0" w:color="auto"/>
            </w:tcBorders>
            <w:shd w:val="clear" w:color="auto" w:fill="auto"/>
          </w:tcPr>
          <w:p w14:paraId="5E1DBB13" w14:textId="77777777" w:rsidR="007A6305" w:rsidRPr="00991BE7" w:rsidRDefault="007A6305" w:rsidP="00AC18C6">
            <w:pPr>
              <w:widowControl w:val="0"/>
              <w:autoSpaceDE w:val="0"/>
              <w:autoSpaceDN w:val="0"/>
              <w:spacing w:before="4" w:after="0" w:line="220" w:lineRule="exact"/>
              <w:ind w:left="107"/>
              <w:rPr>
                <w:rFonts w:ascii="Segoe UI" w:hAnsi="Segoe UI" w:cs="Segoe UI"/>
                <w:b/>
                <w:w w:val="90"/>
                <w:sz w:val="20"/>
                <w:szCs w:val="20"/>
                <w:lang w:bidi="es-CL"/>
              </w:rPr>
            </w:pPr>
            <w:r w:rsidRPr="00991BE7">
              <w:rPr>
                <w:rFonts w:ascii="Segoe UI" w:hAnsi="Segoe UI" w:cs="Segoe UI"/>
                <w:b/>
                <w:w w:val="90"/>
                <w:sz w:val="20"/>
                <w:szCs w:val="20"/>
                <w:lang w:bidi="es-CL"/>
              </w:rPr>
              <w:t>DURACIÓN</w:t>
            </w:r>
          </w:p>
        </w:tc>
        <w:tc>
          <w:tcPr>
            <w:tcW w:w="3826" w:type="pct"/>
            <w:tcBorders>
              <w:top w:val="single" w:sz="4" w:space="0" w:color="auto"/>
              <w:left w:val="single" w:sz="4" w:space="0" w:color="auto"/>
              <w:bottom w:val="single" w:sz="4" w:space="0" w:color="auto"/>
              <w:right w:val="single" w:sz="4" w:space="0" w:color="auto"/>
            </w:tcBorders>
            <w:shd w:val="clear" w:color="auto" w:fill="auto"/>
            <w:vAlign w:val="center"/>
          </w:tcPr>
          <w:p w14:paraId="359EBA9E" w14:textId="77777777" w:rsidR="007A6305" w:rsidRPr="00991BE7" w:rsidRDefault="007A6305" w:rsidP="00AC18C6">
            <w:pPr>
              <w:pStyle w:val="Prrafodelista"/>
              <w:widowControl w:val="0"/>
              <w:numPr>
                <w:ilvl w:val="0"/>
                <w:numId w:val="21"/>
              </w:numPr>
              <w:spacing w:after="0" w:line="240" w:lineRule="auto"/>
              <w:ind w:left="357" w:hanging="357"/>
              <w:rPr>
                <w:rFonts w:ascii="Segoe UI" w:hAnsi="Segoe UI" w:cs="Segoe UI"/>
                <w:sz w:val="20"/>
                <w:szCs w:val="20"/>
                <w:lang w:bidi="es-CL"/>
              </w:rPr>
            </w:pPr>
            <w:r w:rsidRPr="00991BE7">
              <w:rPr>
                <w:rFonts w:ascii="Segoe UI" w:hAnsi="Segoe UI" w:cs="Segoe UI"/>
                <w:sz w:val="20"/>
                <w:szCs w:val="20"/>
                <w:lang w:bidi="es-CL"/>
              </w:rPr>
              <w:t>Duración máxima en horas: curso 114 horas.</w:t>
            </w:r>
          </w:p>
          <w:p w14:paraId="256A1CC3" w14:textId="77777777" w:rsidR="007A6305" w:rsidRPr="00991BE7" w:rsidRDefault="007A6305" w:rsidP="00AC18C6">
            <w:pPr>
              <w:pStyle w:val="Prrafodelista"/>
              <w:widowControl w:val="0"/>
              <w:numPr>
                <w:ilvl w:val="0"/>
                <w:numId w:val="21"/>
              </w:numPr>
              <w:spacing w:after="0" w:line="240" w:lineRule="auto"/>
              <w:ind w:left="357" w:hanging="357"/>
              <w:rPr>
                <w:rFonts w:ascii="Segoe UI" w:hAnsi="Segoe UI" w:cs="Segoe UI"/>
                <w:sz w:val="20"/>
                <w:szCs w:val="20"/>
                <w:lang w:bidi="es-CL"/>
              </w:rPr>
            </w:pPr>
            <w:r w:rsidRPr="00991BE7">
              <w:rPr>
                <w:rFonts w:ascii="Segoe UI" w:hAnsi="Segoe UI" w:cs="Segoe UI"/>
                <w:sz w:val="20"/>
                <w:szCs w:val="20"/>
                <w:lang w:bidi="es-CL"/>
              </w:rPr>
              <w:t>Horas en formato sincrónico: 66,5 horas.</w:t>
            </w:r>
          </w:p>
          <w:p w14:paraId="72DE24C0" w14:textId="77777777" w:rsidR="007A6305" w:rsidRPr="00991BE7" w:rsidRDefault="007A6305" w:rsidP="00AC18C6">
            <w:pPr>
              <w:numPr>
                <w:ilvl w:val="0"/>
                <w:numId w:val="21"/>
              </w:numPr>
              <w:spacing w:after="0" w:line="240" w:lineRule="auto"/>
              <w:ind w:left="357" w:hanging="357"/>
              <w:contextualSpacing/>
              <w:jc w:val="left"/>
              <w:rPr>
                <w:rFonts w:ascii="Segoe UI" w:hAnsi="Segoe UI" w:cs="Segoe UI"/>
                <w:sz w:val="20"/>
                <w:szCs w:val="20"/>
                <w:lang w:bidi="es-CL"/>
              </w:rPr>
            </w:pPr>
            <w:r w:rsidRPr="00991BE7">
              <w:rPr>
                <w:rFonts w:ascii="Segoe UI" w:hAnsi="Segoe UI" w:cs="Segoe UI"/>
                <w:sz w:val="20"/>
                <w:szCs w:val="20"/>
                <w:lang w:bidi="es-CL"/>
              </w:rPr>
              <w:t>Horas en formato presencial: 47,5 horas.</w:t>
            </w:r>
          </w:p>
          <w:p w14:paraId="4F34D7A1" w14:textId="77777777" w:rsidR="007A6305" w:rsidRPr="00991BE7" w:rsidRDefault="007A6305" w:rsidP="00AC18C6">
            <w:pPr>
              <w:numPr>
                <w:ilvl w:val="0"/>
                <w:numId w:val="21"/>
              </w:numPr>
              <w:spacing w:after="0" w:line="240" w:lineRule="auto"/>
              <w:ind w:left="357" w:hanging="357"/>
              <w:contextualSpacing/>
              <w:jc w:val="left"/>
              <w:rPr>
                <w:rFonts w:ascii="Segoe UI" w:hAnsi="Segoe UI" w:cs="Segoe UI"/>
                <w:sz w:val="20"/>
                <w:szCs w:val="20"/>
                <w:lang w:bidi="es-CL"/>
              </w:rPr>
            </w:pPr>
            <w:r w:rsidRPr="00991BE7">
              <w:rPr>
                <w:rFonts w:ascii="Segoe UI" w:hAnsi="Segoe UI" w:cs="Segoe UI"/>
                <w:sz w:val="20"/>
                <w:szCs w:val="20"/>
                <w:lang w:bidi="es-CL"/>
              </w:rPr>
              <w:t xml:space="preserve">Duración máxima en semanas: 3 semanas </w:t>
            </w:r>
          </w:p>
          <w:p w14:paraId="39411B53" w14:textId="77777777" w:rsidR="007A6305" w:rsidRPr="00991BE7" w:rsidRDefault="007A6305" w:rsidP="00AC18C6">
            <w:pPr>
              <w:numPr>
                <w:ilvl w:val="0"/>
                <w:numId w:val="21"/>
              </w:numPr>
              <w:spacing w:after="0" w:line="240" w:lineRule="auto"/>
              <w:ind w:left="357" w:hanging="357"/>
              <w:contextualSpacing/>
              <w:jc w:val="left"/>
              <w:rPr>
                <w:rFonts w:ascii="Segoe UI" w:hAnsi="Segoe UI" w:cs="Segoe UI"/>
                <w:sz w:val="20"/>
                <w:szCs w:val="20"/>
                <w:lang w:bidi="es-CL"/>
              </w:rPr>
            </w:pPr>
            <w:r w:rsidRPr="1DF6C7FD">
              <w:rPr>
                <w:rFonts w:ascii="Segoe UI" w:hAnsi="Segoe UI" w:cs="Segoe UI"/>
                <w:sz w:val="20"/>
                <w:szCs w:val="20"/>
                <w:lang w:bidi="es-CL"/>
              </w:rPr>
              <w:t>Curso en formato semipresencial, con clases online, sincrónicas, con una semana de clases prácticas, presenciales en Chile</w:t>
            </w:r>
            <w:r w:rsidRPr="1DF6C7FD">
              <w:rPr>
                <w:rFonts w:ascii="Segoe UI" w:hAnsi="Segoe UI" w:cs="Segoe UI"/>
                <w:sz w:val="20"/>
                <w:szCs w:val="20"/>
                <w:lang w:val="es-MX"/>
              </w:rPr>
              <w:t xml:space="preserve">. </w:t>
            </w:r>
          </w:p>
        </w:tc>
      </w:tr>
    </w:tbl>
    <w:p w14:paraId="15361E0B" w14:textId="77777777" w:rsidR="00F8249A" w:rsidRDefault="00F8249A" w:rsidP="00B91CF2">
      <w:pPr>
        <w:spacing w:after="0"/>
        <w:ind w:left="-993"/>
        <w:rPr>
          <w:rFonts w:ascii="Segoe UI" w:hAnsi="Segoe UI" w:cs="Segoe UI"/>
          <w:b/>
        </w:rPr>
      </w:pPr>
    </w:p>
    <w:p w14:paraId="582B5640" w14:textId="77777777" w:rsidR="00F8249A" w:rsidRDefault="00F8249A" w:rsidP="00B91CF2">
      <w:pPr>
        <w:spacing w:after="0"/>
        <w:ind w:left="-993"/>
        <w:rPr>
          <w:rFonts w:ascii="Segoe UI" w:hAnsi="Segoe UI" w:cs="Segoe UI"/>
          <w:b/>
        </w:rPr>
      </w:pPr>
    </w:p>
    <w:p w14:paraId="298A76A4" w14:textId="77777777" w:rsidR="00F8249A" w:rsidRDefault="00F8249A" w:rsidP="00B91CF2">
      <w:pPr>
        <w:spacing w:after="0"/>
        <w:ind w:left="-993"/>
        <w:rPr>
          <w:rFonts w:ascii="Segoe UI" w:hAnsi="Segoe UI" w:cs="Segoe UI"/>
          <w:b/>
        </w:rPr>
      </w:pPr>
    </w:p>
    <w:p w14:paraId="03EDAE6E" w14:textId="77777777" w:rsidR="00B91CF2" w:rsidRPr="00991BE7" w:rsidRDefault="00B91CF2" w:rsidP="007A6305">
      <w:pPr>
        <w:spacing w:after="0"/>
        <w:ind w:left="-993" w:firstLine="993"/>
        <w:rPr>
          <w:rFonts w:ascii="Segoe UI" w:hAnsi="Segoe UI" w:cs="Segoe UI"/>
          <w:b/>
        </w:rPr>
      </w:pPr>
      <w:r w:rsidRPr="00991BE7">
        <w:rPr>
          <w:rFonts w:ascii="Segoe UI" w:hAnsi="Segoe UI" w:cs="Segoe UI"/>
          <w:b/>
        </w:rPr>
        <w:t>Tabla 1. Estructura del curso</w:t>
      </w:r>
    </w:p>
    <w:p w14:paraId="54E11D2A" w14:textId="77777777" w:rsidR="00B91CF2" w:rsidRPr="00991BE7" w:rsidRDefault="00B91CF2" w:rsidP="00B91CF2">
      <w:pPr>
        <w:rPr>
          <w:b/>
          <w:bCs/>
          <w:sz w:val="16"/>
          <w:szCs w:val="16"/>
          <w:lang w:val="es-MX"/>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50"/>
        <w:gridCol w:w="5244"/>
        <w:gridCol w:w="1389"/>
      </w:tblGrid>
      <w:tr w:rsidR="00B91CF2" w:rsidRPr="00991BE7" w14:paraId="0F9A2281" w14:textId="77777777" w:rsidTr="00BF0748">
        <w:trPr>
          <w:trHeight w:val="300"/>
        </w:trPr>
        <w:tc>
          <w:tcPr>
            <w:tcW w:w="9322" w:type="dxa"/>
            <w:gridSpan w:val="4"/>
            <w:shd w:val="clear" w:color="auto" w:fill="DEEAF6"/>
          </w:tcPr>
          <w:p w14:paraId="549789C3" w14:textId="77777777" w:rsidR="00B91CF2" w:rsidRPr="00991BE7" w:rsidRDefault="00B91CF2" w:rsidP="00BF0748">
            <w:pPr>
              <w:rPr>
                <w:rFonts w:ascii="Calibri Light" w:hAnsi="Calibri Light"/>
                <w:b/>
                <w:bCs/>
                <w:sz w:val="16"/>
                <w:szCs w:val="16"/>
                <w:lang w:val="es-MX"/>
              </w:rPr>
            </w:pPr>
            <w:r w:rsidRPr="00991BE7">
              <w:rPr>
                <w:rFonts w:ascii="Calibri Light" w:hAnsi="Calibri Light"/>
                <w:b/>
                <w:bCs/>
                <w:sz w:val="16"/>
                <w:szCs w:val="16"/>
                <w:lang w:val="es-MX"/>
              </w:rPr>
              <w:t>MODALIDAD VIRTUAL SINCRÓNICA</w:t>
            </w:r>
          </w:p>
        </w:tc>
      </w:tr>
      <w:tr w:rsidR="00717A9D" w:rsidRPr="00991BE7" w14:paraId="5462526A" w14:textId="77777777" w:rsidTr="00BF658E">
        <w:trPr>
          <w:trHeight w:val="300"/>
        </w:trPr>
        <w:tc>
          <w:tcPr>
            <w:tcW w:w="739" w:type="dxa"/>
            <w:shd w:val="clear" w:color="auto" w:fill="DEEAF6"/>
          </w:tcPr>
          <w:p w14:paraId="7D19E584" w14:textId="77777777" w:rsidR="00717A9D" w:rsidRPr="00991BE7" w:rsidRDefault="00717A9D" w:rsidP="00BF0748">
            <w:pPr>
              <w:rPr>
                <w:rFonts w:ascii="Calibri Light" w:hAnsi="Calibri Light"/>
                <w:b/>
                <w:bCs/>
                <w:sz w:val="16"/>
                <w:szCs w:val="16"/>
                <w:lang w:val="es-MX"/>
              </w:rPr>
            </w:pPr>
            <w:r w:rsidRPr="00991BE7">
              <w:rPr>
                <w:rFonts w:ascii="Calibri Light" w:hAnsi="Calibri Light"/>
                <w:b/>
                <w:bCs/>
                <w:sz w:val="16"/>
                <w:szCs w:val="16"/>
                <w:lang w:val="es-MX"/>
              </w:rPr>
              <w:t>Módulo</w:t>
            </w:r>
          </w:p>
        </w:tc>
        <w:tc>
          <w:tcPr>
            <w:tcW w:w="1950" w:type="dxa"/>
            <w:shd w:val="clear" w:color="auto" w:fill="DEEAF6"/>
          </w:tcPr>
          <w:p w14:paraId="170EC856" w14:textId="77777777" w:rsidR="00717A9D" w:rsidRPr="00991BE7" w:rsidRDefault="00717A9D" w:rsidP="00BF0748">
            <w:pPr>
              <w:rPr>
                <w:rFonts w:ascii="Calibri Light" w:hAnsi="Calibri Light"/>
                <w:b/>
                <w:bCs/>
                <w:sz w:val="16"/>
                <w:szCs w:val="16"/>
                <w:lang w:val="es-MX"/>
              </w:rPr>
            </w:pPr>
            <w:r w:rsidRPr="00991BE7">
              <w:rPr>
                <w:rFonts w:ascii="Calibri Light" w:hAnsi="Calibri Light"/>
                <w:b/>
                <w:bCs/>
                <w:sz w:val="16"/>
                <w:szCs w:val="16"/>
                <w:lang w:val="es-MX"/>
              </w:rPr>
              <w:t>Unidades</w:t>
            </w:r>
          </w:p>
        </w:tc>
        <w:tc>
          <w:tcPr>
            <w:tcW w:w="5244" w:type="dxa"/>
            <w:shd w:val="clear" w:color="auto" w:fill="DEEAF6"/>
          </w:tcPr>
          <w:p w14:paraId="2603F8B6" w14:textId="77777777" w:rsidR="00717A9D" w:rsidRPr="00991BE7" w:rsidRDefault="00717A9D" w:rsidP="00BF0748">
            <w:pPr>
              <w:rPr>
                <w:rFonts w:ascii="Calibri Light" w:hAnsi="Calibri Light"/>
                <w:b/>
                <w:bCs/>
                <w:sz w:val="16"/>
                <w:szCs w:val="16"/>
                <w:lang w:val="es-MX"/>
              </w:rPr>
            </w:pPr>
            <w:r w:rsidRPr="00991BE7">
              <w:rPr>
                <w:rFonts w:ascii="Calibri Light" w:hAnsi="Calibri Light"/>
                <w:b/>
                <w:bCs/>
                <w:sz w:val="16"/>
                <w:szCs w:val="16"/>
                <w:lang w:val="es-MX"/>
              </w:rPr>
              <w:t>Descripción general</w:t>
            </w:r>
          </w:p>
        </w:tc>
        <w:tc>
          <w:tcPr>
            <w:tcW w:w="1389" w:type="dxa"/>
            <w:shd w:val="clear" w:color="auto" w:fill="DEEAF6"/>
          </w:tcPr>
          <w:p w14:paraId="2A4ACDC8" w14:textId="6A0D9159" w:rsidR="00717A9D" w:rsidRPr="00991BE7" w:rsidRDefault="00717A9D" w:rsidP="00BF0748">
            <w:pPr>
              <w:rPr>
                <w:rFonts w:ascii="Calibri Light" w:hAnsi="Calibri Light"/>
                <w:b/>
                <w:bCs/>
                <w:sz w:val="16"/>
                <w:szCs w:val="16"/>
                <w:lang w:val="es-MX"/>
              </w:rPr>
            </w:pPr>
            <w:r w:rsidRPr="00991BE7">
              <w:rPr>
                <w:rFonts w:ascii="Calibri Light" w:hAnsi="Calibri Light"/>
                <w:b/>
                <w:bCs/>
                <w:sz w:val="16"/>
                <w:szCs w:val="16"/>
                <w:lang w:val="es-MX"/>
              </w:rPr>
              <w:t>Duración (horas)</w:t>
            </w:r>
          </w:p>
        </w:tc>
      </w:tr>
      <w:tr w:rsidR="00717A9D" w:rsidRPr="00991BE7" w14:paraId="5F8D7FC4" w14:textId="77777777" w:rsidTr="00BF658E">
        <w:trPr>
          <w:trHeight w:val="1825"/>
        </w:trPr>
        <w:tc>
          <w:tcPr>
            <w:tcW w:w="739" w:type="dxa"/>
            <w:vMerge w:val="restart"/>
            <w:shd w:val="clear" w:color="auto" w:fill="auto"/>
          </w:tcPr>
          <w:p w14:paraId="69BA4CEB"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lastRenderedPageBreak/>
              <w:t xml:space="preserve">1. </w:t>
            </w:r>
          </w:p>
        </w:tc>
        <w:tc>
          <w:tcPr>
            <w:tcW w:w="1950" w:type="dxa"/>
            <w:shd w:val="clear" w:color="auto" w:fill="auto"/>
          </w:tcPr>
          <w:p w14:paraId="010F08D9"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0: Bienvenida</w:t>
            </w:r>
          </w:p>
          <w:p w14:paraId="31126E5D" w14:textId="77777777" w:rsidR="00717A9D" w:rsidRPr="00991BE7" w:rsidRDefault="00717A9D" w:rsidP="00BF0748">
            <w:pPr>
              <w:rPr>
                <w:rFonts w:ascii="Calibri Light" w:hAnsi="Calibri Light"/>
                <w:sz w:val="16"/>
                <w:szCs w:val="16"/>
                <w:lang w:val="es-MX"/>
              </w:rPr>
            </w:pPr>
          </w:p>
          <w:p w14:paraId="2DE403A5" w14:textId="77777777" w:rsidR="00717A9D" w:rsidRPr="00991BE7" w:rsidRDefault="00717A9D" w:rsidP="00BF0748">
            <w:pPr>
              <w:rPr>
                <w:rFonts w:ascii="Calibri Light" w:hAnsi="Calibri Light"/>
                <w:sz w:val="16"/>
                <w:szCs w:val="16"/>
                <w:lang w:val="es-MX"/>
              </w:rPr>
            </w:pPr>
          </w:p>
          <w:p w14:paraId="62431CDC" w14:textId="77777777" w:rsidR="00717A9D" w:rsidRPr="00991BE7" w:rsidRDefault="00717A9D" w:rsidP="00BF0748">
            <w:pPr>
              <w:ind w:firstLine="708"/>
              <w:rPr>
                <w:rFonts w:ascii="Calibri Light" w:hAnsi="Calibri Light"/>
                <w:sz w:val="16"/>
                <w:szCs w:val="16"/>
                <w:lang w:val="es-MX"/>
              </w:rPr>
            </w:pPr>
          </w:p>
        </w:tc>
        <w:tc>
          <w:tcPr>
            <w:tcW w:w="5244" w:type="dxa"/>
            <w:shd w:val="clear" w:color="auto" w:fill="auto"/>
          </w:tcPr>
          <w:p w14:paraId="1BC3ACEF" w14:textId="77777777" w:rsidR="00717A9D" w:rsidRPr="00991BE7" w:rsidRDefault="00717A9D" w:rsidP="00AB2737">
            <w:pPr>
              <w:rPr>
                <w:rFonts w:ascii="Calibri Light" w:hAnsi="Calibri Light"/>
                <w:sz w:val="16"/>
                <w:szCs w:val="16"/>
                <w:lang w:val="es-MX"/>
              </w:rPr>
            </w:pPr>
            <w:r w:rsidRPr="00991BE7">
              <w:rPr>
                <w:rFonts w:ascii="Calibri Light" w:hAnsi="Calibri Light"/>
                <w:sz w:val="16"/>
                <w:szCs w:val="16"/>
                <w:lang w:val="es-MX"/>
              </w:rPr>
              <w:t>Apertura del seminario internacional y su relación con la estandarización sismo-resistente en Latinoamérica, según el estándar denominado “</w:t>
            </w:r>
            <w:r w:rsidRPr="00991BE7">
              <w:rPr>
                <w:rFonts w:ascii="Calibri Light" w:hAnsi="Calibri Light"/>
                <w:b/>
                <w:sz w:val="16"/>
                <w:szCs w:val="16"/>
                <w:lang w:val="es-MX"/>
              </w:rPr>
              <w:t>Código de Modelo Símico para América Latina y El Caribe”</w:t>
            </w:r>
            <w:r w:rsidRPr="00991BE7">
              <w:rPr>
                <w:rFonts w:ascii="Calibri Light" w:hAnsi="Calibri Light"/>
                <w:sz w:val="16"/>
                <w:szCs w:val="16"/>
                <w:lang w:val="es-MX"/>
              </w:rPr>
              <w:t>, y los estándares y experiencias tanto chilenas como japonesas, con el fin de mejorar las capacidades instaladas para la resiliencia frente a desastres naturales por sismos, tanto en ingeniería estructural como ingeniería geotécnica en los países de Latinoamérica.</w:t>
            </w:r>
          </w:p>
        </w:tc>
        <w:tc>
          <w:tcPr>
            <w:tcW w:w="1389" w:type="dxa"/>
            <w:shd w:val="clear" w:color="auto" w:fill="auto"/>
          </w:tcPr>
          <w:p w14:paraId="6D411109" w14:textId="068B7084"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2 h, en donde habrá 20 minutos máximo por cada interventor</w:t>
            </w:r>
          </w:p>
        </w:tc>
      </w:tr>
      <w:tr w:rsidR="00717A9D" w:rsidRPr="00991BE7" w14:paraId="15C361A3" w14:textId="77777777" w:rsidTr="00BF658E">
        <w:trPr>
          <w:trHeight w:val="300"/>
        </w:trPr>
        <w:tc>
          <w:tcPr>
            <w:tcW w:w="739" w:type="dxa"/>
            <w:vMerge/>
            <w:shd w:val="clear" w:color="auto" w:fill="auto"/>
          </w:tcPr>
          <w:p w14:paraId="49E398E2"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13CC6444"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1: SENAPRED Marco institucional para la gestión de desastres</w:t>
            </w:r>
          </w:p>
        </w:tc>
        <w:tc>
          <w:tcPr>
            <w:tcW w:w="5244" w:type="dxa"/>
            <w:shd w:val="clear" w:color="auto" w:fill="auto"/>
          </w:tcPr>
          <w:p w14:paraId="73D6749A"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Se describe la experiencia de las coordinaciones interministeriales para la gestión de emergencias por desastres sísmicos, envío y planes de priorización para toma de decisiones según las experiencias de los sismos entre 2010 y 2015, así como la evolución de la institucionalidad para el trabajo. </w:t>
            </w:r>
          </w:p>
        </w:tc>
        <w:tc>
          <w:tcPr>
            <w:tcW w:w="1389" w:type="dxa"/>
            <w:shd w:val="clear" w:color="auto" w:fill="auto"/>
          </w:tcPr>
          <w:p w14:paraId="1C543707" w14:textId="389986CC"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2 h</w:t>
            </w:r>
          </w:p>
        </w:tc>
      </w:tr>
      <w:tr w:rsidR="00717A9D" w:rsidRPr="00991BE7" w14:paraId="7402D7FB" w14:textId="77777777" w:rsidTr="00BF658E">
        <w:trPr>
          <w:trHeight w:val="300"/>
        </w:trPr>
        <w:tc>
          <w:tcPr>
            <w:tcW w:w="739" w:type="dxa"/>
            <w:vMerge/>
            <w:shd w:val="clear" w:color="auto" w:fill="auto"/>
          </w:tcPr>
          <w:p w14:paraId="16287F21"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6AADF831"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2: Gestión de emergencias ante desastres sísmicos y naturales MOP.</w:t>
            </w:r>
          </w:p>
        </w:tc>
        <w:tc>
          <w:tcPr>
            <w:tcW w:w="5244" w:type="dxa"/>
            <w:shd w:val="clear" w:color="auto" w:fill="auto"/>
          </w:tcPr>
          <w:p w14:paraId="51C8618D"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presenta el trabajo de coordinación interna ministerial en el restablecimiento de la operatividad de la infraestructura pública, la institucionalidad según el plan de emergencias del MOP y las experiencias de los sismos entre 2010 y 2015.</w:t>
            </w:r>
          </w:p>
        </w:tc>
        <w:tc>
          <w:tcPr>
            <w:tcW w:w="1389" w:type="dxa"/>
            <w:shd w:val="clear" w:color="auto" w:fill="auto"/>
          </w:tcPr>
          <w:p w14:paraId="7A00F77E" w14:textId="00C1E7B0"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760C5ECD" w14:textId="77777777" w:rsidTr="00BF658E">
        <w:trPr>
          <w:trHeight w:val="300"/>
        </w:trPr>
        <w:tc>
          <w:tcPr>
            <w:tcW w:w="739" w:type="dxa"/>
            <w:vMerge/>
            <w:shd w:val="clear" w:color="auto" w:fill="auto"/>
          </w:tcPr>
          <w:p w14:paraId="5BE93A62"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58DA1BAB"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3: Amenaza Sísmica para proyectos de Ingeniería Estructural y Geotécnica.</w:t>
            </w:r>
          </w:p>
        </w:tc>
        <w:tc>
          <w:tcPr>
            <w:tcW w:w="5244" w:type="dxa"/>
            <w:shd w:val="clear" w:color="auto" w:fill="auto"/>
          </w:tcPr>
          <w:p w14:paraId="0E11D654"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 Se entregan los conceptos y batería de modelos que existen y se aplican usualmente para estudios de amenaza sísmica orientados a caracterización sísmica de sitio para casos de suelos especiales y licuables, así como la descripción del anteproyecto de norma chilena del tema y el código de modelo sísmico. </w:t>
            </w:r>
          </w:p>
        </w:tc>
        <w:tc>
          <w:tcPr>
            <w:tcW w:w="1389" w:type="dxa"/>
            <w:shd w:val="clear" w:color="auto" w:fill="auto"/>
          </w:tcPr>
          <w:p w14:paraId="384BA73E" w14:textId="05F16D28"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6B030D4E" w14:textId="77777777" w:rsidTr="00BF658E">
        <w:trPr>
          <w:trHeight w:val="300"/>
        </w:trPr>
        <w:tc>
          <w:tcPr>
            <w:tcW w:w="739" w:type="dxa"/>
            <w:vMerge/>
            <w:shd w:val="clear" w:color="auto" w:fill="auto"/>
          </w:tcPr>
          <w:p w14:paraId="34B3F2EB"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4A3FDCF6"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4: Evaluación de Daños e intervención en estructuras patrimoniales</w:t>
            </w:r>
          </w:p>
        </w:tc>
        <w:tc>
          <w:tcPr>
            <w:tcW w:w="5244" w:type="dxa"/>
            <w:shd w:val="clear" w:color="auto" w:fill="auto"/>
          </w:tcPr>
          <w:p w14:paraId="5E83D1E7"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Aplicación de normas patrimoniales para intervenciones de estructuras en comento, con el fin de diseñar e implementar un plan de reforzamiento según el desempeño que se defina normativamente para ello, con algún caso a describir, en base al código de modelo sísmico y las normas chilenas.</w:t>
            </w:r>
          </w:p>
        </w:tc>
        <w:tc>
          <w:tcPr>
            <w:tcW w:w="1389" w:type="dxa"/>
            <w:shd w:val="clear" w:color="auto" w:fill="auto"/>
          </w:tcPr>
          <w:p w14:paraId="7D34F5C7" w14:textId="2009BAB4"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0D3CCCBB" w14:textId="77777777" w:rsidTr="00BF658E">
        <w:trPr>
          <w:trHeight w:val="300"/>
        </w:trPr>
        <w:tc>
          <w:tcPr>
            <w:tcW w:w="739" w:type="dxa"/>
            <w:vMerge w:val="restart"/>
            <w:shd w:val="clear" w:color="auto" w:fill="auto"/>
          </w:tcPr>
          <w:p w14:paraId="39CDDD6A"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w:t>
            </w:r>
          </w:p>
        </w:tc>
        <w:tc>
          <w:tcPr>
            <w:tcW w:w="1950" w:type="dxa"/>
            <w:shd w:val="clear" w:color="auto" w:fill="auto"/>
          </w:tcPr>
          <w:p w14:paraId="1727DD38" w14:textId="0FF310B2"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Unidad 1: </w:t>
            </w:r>
            <w:r w:rsidRPr="007B32A9">
              <w:rPr>
                <w:rFonts w:ascii="Calibri Light" w:hAnsi="Calibri Light"/>
                <w:sz w:val="16"/>
                <w:szCs w:val="16"/>
                <w:lang w:val="es-MX"/>
              </w:rPr>
              <w:t>Actualización de Estándares de Ingeniería Geotécnica para Edificación</w:t>
            </w:r>
          </w:p>
        </w:tc>
        <w:tc>
          <w:tcPr>
            <w:tcW w:w="5244" w:type="dxa"/>
            <w:shd w:val="clear" w:color="auto" w:fill="auto"/>
          </w:tcPr>
          <w:p w14:paraId="5DD4FE05"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las actualizaciones normativas en Ingeniería Geotécnica respecto de la caracterización de sitio y entorno (estabilidad de taludes y remoción en masa), en base al código de modelo sísmico y las normas chilenas.</w:t>
            </w:r>
          </w:p>
        </w:tc>
        <w:tc>
          <w:tcPr>
            <w:tcW w:w="1389" w:type="dxa"/>
            <w:shd w:val="clear" w:color="auto" w:fill="auto"/>
          </w:tcPr>
          <w:p w14:paraId="1C0C73AD" w14:textId="5231324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3E19D2D0" w14:textId="77777777" w:rsidTr="00BF658E">
        <w:trPr>
          <w:trHeight w:val="300"/>
        </w:trPr>
        <w:tc>
          <w:tcPr>
            <w:tcW w:w="739" w:type="dxa"/>
            <w:vMerge/>
            <w:shd w:val="clear" w:color="auto" w:fill="auto"/>
          </w:tcPr>
          <w:p w14:paraId="0B4020A7"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27CF2C2C"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2:</w:t>
            </w:r>
          </w:p>
          <w:p w14:paraId="44B1F5E0" w14:textId="702A5095" w:rsidR="00717A9D" w:rsidRPr="00991BE7" w:rsidRDefault="00717A9D" w:rsidP="00BF0748">
            <w:pPr>
              <w:rPr>
                <w:rFonts w:ascii="Calibri Light" w:hAnsi="Calibri Light"/>
                <w:color w:val="000000"/>
                <w:sz w:val="16"/>
                <w:szCs w:val="16"/>
                <w:lang w:val="es-MX"/>
              </w:rPr>
            </w:pPr>
            <w:r w:rsidRPr="007B32A9">
              <w:rPr>
                <w:rFonts w:ascii="Calibri Light" w:hAnsi="Calibri Light"/>
                <w:color w:val="000000"/>
                <w:sz w:val="16"/>
                <w:szCs w:val="16"/>
                <w:lang w:val="es-MX"/>
              </w:rPr>
              <w:t>Caracterización Dinámica de Suelos en Edificación</w:t>
            </w:r>
          </w:p>
        </w:tc>
        <w:tc>
          <w:tcPr>
            <w:tcW w:w="5244" w:type="dxa"/>
            <w:shd w:val="clear" w:color="auto" w:fill="auto"/>
          </w:tcPr>
          <w:p w14:paraId="031C7EC9"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las actualizaciones normativas en Ingeniería Geotécnica relacionados con caracterización dinámica de sitio, en base al código de modelo sísmico y las normas chilenas.</w:t>
            </w:r>
          </w:p>
        </w:tc>
        <w:tc>
          <w:tcPr>
            <w:tcW w:w="1389" w:type="dxa"/>
            <w:shd w:val="clear" w:color="auto" w:fill="auto"/>
          </w:tcPr>
          <w:p w14:paraId="5F018989" w14:textId="34746AF8"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6E5BF368" w14:textId="77777777" w:rsidTr="00BF658E">
        <w:trPr>
          <w:trHeight w:val="300"/>
        </w:trPr>
        <w:tc>
          <w:tcPr>
            <w:tcW w:w="739" w:type="dxa"/>
            <w:vMerge/>
            <w:shd w:val="clear" w:color="auto" w:fill="auto"/>
          </w:tcPr>
          <w:p w14:paraId="1D7B270A"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6404325B"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3: Monitoreo de Estructuras</w:t>
            </w:r>
          </w:p>
        </w:tc>
        <w:tc>
          <w:tcPr>
            <w:tcW w:w="5244" w:type="dxa"/>
            <w:shd w:val="clear" w:color="auto" w:fill="auto"/>
          </w:tcPr>
          <w:p w14:paraId="79D4EE1B"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las actualizaciones normativas en monitoreo y control de deformaciones en estructuras, en base al código de modelo sísmico y las normas internacionales típicamente usadas.</w:t>
            </w:r>
          </w:p>
        </w:tc>
        <w:tc>
          <w:tcPr>
            <w:tcW w:w="1389" w:type="dxa"/>
            <w:shd w:val="clear" w:color="auto" w:fill="auto"/>
          </w:tcPr>
          <w:p w14:paraId="4F904CB7" w14:textId="7AF3BA4D"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7264DC3C" w14:textId="77777777" w:rsidTr="00BF658E">
        <w:trPr>
          <w:trHeight w:val="300"/>
        </w:trPr>
        <w:tc>
          <w:tcPr>
            <w:tcW w:w="739" w:type="dxa"/>
            <w:vMerge w:val="restart"/>
            <w:shd w:val="clear" w:color="auto" w:fill="auto"/>
          </w:tcPr>
          <w:p w14:paraId="1F75A9DD"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3.</w:t>
            </w:r>
          </w:p>
        </w:tc>
        <w:tc>
          <w:tcPr>
            <w:tcW w:w="1950" w:type="dxa"/>
            <w:shd w:val="clear" w:color="auto" w:fill="auto"/>
          </w:tcPr>
          <w:p w14:paraId="72D2AC11"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1: Criterios arquitectónicos de gestión de intervención en inmuebles patrimoniales por desastres sísmicos</w:t>
            </w:r>
          </w:p>
        </w:tc>
        <w:tc>
          <w:tcPr>
            <w:tcW w:w="5244" w:type="dxa"/>
            <w:shd w:val="clear" w:color="auto" w:fill="auto"/>
          </w:tcPr>
          <w:p w14:paraId="72D40AE7"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las actualizaciones normativas en intervención de inmuebles patrimoniales lesionados por desastres sísmicos, en base al código de modelo sísmico, normas chilenas y las normas internacionales típicamente usadas.</w:t>
            </w:r>
          </w:p>
        </w:tc>
        <w:tc>
          <w:tcPr>
            <w:tcW w:w="1389" w:type="dxa"/>
            <w:shd w:val="clear" w:color="auto" w:fill="auto"/>
          </w:tcPr>
          <w:p w14:paraId="06971CD3" w14:textId="62CFD892"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16FAF93C" w14:textId="77777777" w:rsidTr="00BF658E">
        <w:trPr>
          <w:trHeight w:val="300"/>
        </w:trPr>
        <w:tc>
          <w:tcPr>
            <w:tcW w:w="739" w:type="dxa"/>
            <w:vMerge/>
            <w:shd w:val="clear" w:color="auto" w:fill="auto"/>
          </w:tcPr>
          <w:p w14:paraId="2A1F701D"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07AD4831"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2:</w:t>
            </w:r>
            <w:r w:rsidRPr="00991BE7">
              <w:rPr>
                <w:rFonts w:ascii="Calibri Light" w:hAnsi="Calibri Light"/>
                <w:b/>
                <w:bCs/>
                <w:sz w:val="16"/>
                <w:szCs w:val="16"/>
              </w:rPr>
              <w:t xml:space="preserve"> </w:t>
            </w:r>
            <w:r w:rsidRPr="00991BE7">
              <w:rPr>
                <w:rFonts w:ascii="Calibri Light" w:hAnsi="Calibri Light"/>
                <w:sz w:val="16"/>
                <w:szCs w:val="16"/>
              </w:rPr>
              <w:t>Reparación y Refuerzo de Estructuras con FRP pos terremoto.</w:t>
            </w:r>
          </w:p>
        </w:tc>
        <w:tc>
          <w:tcPr>
            <w:tcW w:w="5244" w:type="dxa"/>
            <w:shd w:val="clear" w:color="auto" w:fill="auto"/>
          </w:tcPr>
          <w:p w14:paraId="3B6CB176"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 aplicación de FRP y CFRP para intervención de inmuebles de Hormigón Armado y albañilería de arcilla cocida, lesionados por desastres sísmicos, en base al código de modelo sísmico, normas chilenas y las normas internacionales típicamente usadas.</w:t>
            </w:r>
          </w:p>
        </w:tc>
        <w:tc>
          <w:tcPr>
            <w:tcW w:w="1389" w:type="dxa"/>
            <w:shd w:val="clear" w:color="auto" w:fill="auto"/>
          </w:tcPr>
          <w:p w14:paraId="43A32B7C"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 2 h</w:t>
            </w:r>
          </w:p>
          <w:p w14:paraId="5F96A722" w14:textId="77777777" w:rsidR="00717A9D" w:rsidRPr="00991BE7" w:rsidRDefault="00717A9D" w:rsidP="00BF0748">
            <w:pPr>
              <w:rPr>
                <w:rFonts w:ascii="Calibri Light" w:hAnsi="Calibri Light"/>
                <w:sz w:val="16"/>
                <w:szCs w:val="16"/>
                <w:lang w:val="es-MX"/>
              </w:rPr>
            </w:pPr>
          </w:p>
        </w:tc>
      </w:tr>
      <w:tr w:rsidR="00717A9D" w:rsidRPr="00991BE7" w14:paraId="681930D0" w14:textId="77777777" w:rsidTr="00BF658E">
        <w:trPr>
          <w:trHeight w:val="300"/>
        </w:trPr>
        <w:tc>
          <w:tcPr>
            <w:tcW w:w="739" w:type="dxa"/>
            <w:vMerge/>
            <w:shd w:val="clear" w:color="auto" w:fill="auto"/>
          </w:tcPr>
          <w:p w14:paraId="5B95CD12"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21660529"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3: Disipación de Energía estándares y ensayos</w:t>
            </w:r>
          </w:p>
        </w:tc>
        <w:tc>
          <w:tcPr>
            <w:tcW w:w="5244" w:type="dxa"/>
            <w:shd w:val="clear" w:color="auto" w:fill="auto"/>
          </w:tcPr>
          <w:p w14:paraId="3E90AFAB"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las actualizaciones normativas para inclusión de disipadores de energía, en base al código de modelo sísmico, normas chilenas.</w:t>
            </w:r>
          </w:p>
        </w:tc>
        <w:tc>
          <w:tcPr>
            <w:tcW w:w="1389" w:type="dxa"/>
            <w:shd w:val="clear" w:color="auto" w:fill="auto"/>
          </w:tcPr>
          <w:p w14:paraId="5220BBB2" w14:textId="27C72893"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2DCEFF84" w14:textId="77777777" w:rsidTr="00BF658E">
        <w:trPr>
          <w:trHeight w:val="300"/>
        </w:trPr>
        <w:tc>
          <w:tcPr>
            <w:tcW w:w="739" w:type="dxa"/>
            <w:vMerge/>
            <w:shd w:val="clear" w:color="auto" w:fill="auto"/>
          </w:tcPr>
          <w:p w14:paraId="13CB595B"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644E2FE7"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4: Aislación sísmica en edificación. Estándares y ensayos</w:t>
            </w:r>
          </w:p>
        </w:tc>
        <w:tc>
          <w:tcPr>
            <w:tcW w:w="5244" w:type="dxa"/>
            <w:shd w:val="clear" w:color="auto" w:fill="auto"/>
          </w:tcPr>
          <w:p w14:paraId="68E749EA"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las actualizaciones normativas para inclusión de aisladores sísmicos, en base al código de modelo sísmico, normas chilenas.</w:t>
            </w:r>
          </w:p>
        </w:tc>
        <w:tc>
          <w:tcPr>
            <w:tcW w:w="1389" w:type="dxa"/>
            <w:shd w:val="clear" w:color="auto" w:fill="auto"/>
          </w:tcPr>
          <w:p w14:paraId="6D9C8D39" w14:textId="236016D3"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046902AA" w14:textId="77777777" w:rsidTr="00BF658E">
        <w:trPr>
          <w:trHeight w:val="300"/>
        </w:trPr>
        <w:tc>
          <w:tcPr>
            <w:tcW w:w="739" w:type="dxa"/>
            <w:vMerge w:val="restart"/>
            <w:shd w:val="clear" w:color="auto" w:fill="auto"/>
          </w:tcPr>
          <w:p w14:paraId="0F9ABB3F"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4.</w:t>
            </w:r>
          </w:p>
        </w:tc>
        <w:tc>
          <w:tcPr>
            <w:tcW w:w="1950" w:type="dxa"/>
            <w:shd w:val="clear" w:color="auto" w:fill="auto"/>
          </w:tcPr>
          <w:p w14:paraId="075370D5"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Unidad 1: Diseño Sísmico por Desempeño según </w:t>
            </w:r>
            <w:r w:rsidRPr="00991BE7">
              <w:rPr>
                <w:rFonts w:ascii="Calibri Light" w:hAnsi="Calibri Light"/>
                <w:sz w:val="16"/>
                <w:szCs w:val="16"/>
                <w:lang w:val="es-MX"/>
              </w:rPr>
              <w:lastRenderedPageBreak/>
              <w:t>Código Modelo Sísmico LA</w:t>
            </w:r>
          </w:p>
        </w:tc>
        <w:tc>
          <w:tcPr>
            <w:tcW w:w="5244" w:type="dxa"/>
            <w:shd w:val="clear" w:color="auto" w:fill="auto"/>
          </w:tcPr>
          <w:p w14:paraId="5FC73AD0"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lastRenderedPageBreak/>
              <w:t xml:space="preserve">Se entregan los conocimientos relacionados con las actualizaciones normativas en intervención de inmuebles patrimoniales lesionados por desastres sísmicos, en base al código de modelo sísmico, normas chilenas y </w:t>
            </w:r>
            <w:r w:rsidRPr="00991BE7">
              <w:rPr>
                <w:rFonts w:ascii="Calibri Light" w:hAnsi="Calibri Light"/>
                <w:sz w:val="16"/>
                <w:szCs w:val="16"/>
                <w:lang w:val="es-MX"/>
              </w:rPr>
              <w:lastRenderedPageBreak/>
              <w:t>las normas internacionales típicamente usadas.</w:t>
            </w:r>
          </w:p>
        </w:tc>
        <w:tc>
          <w:tcPr>
            <w:tcW w:w="1389" w:type="dxa"/>
            <w:shd w:val="clear" w:color="auto" w:fill="auto"/>
          </w:tcPr>
          <w:p w14:paraId="675E05EE" w14:textId="635BCF52"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lastRenderedPageBreak/>
              <w:t xml:space="preserve">2 h </w:t>
            </w:r>
          </w:p>
        </w:tc>
      </w:tr>
      <w:tr w:rsidR="00717A9D" w:rsidRPr="00991BE7" w14:paraId="10E1D1DC" w14:textId="77777777" w:rsidTr="00BF658E">
        <w:trPr>
          <w:trHeight w:val="300"/>
        </w:trPr>
        <w:tc>
          <w:tcPr>
            <w:tcW w:w="739" w:type="dxa"/>
            <w:vMerge/>
            <w:shd w:val="clear" w:color="auto" w:fill="auto"/>
          </w:tcPr>
          <w:p w14:paraId="2FC17F8B"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22A462BF"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2:</w:t>
            </w:r>
            <w:r w:rsidRPr="00991BE7">
              <w:rPr>
                <w:rFonts w:ascii="Calibri Light" w:hAnsi="Calibri Light"/>
                <w:b/>
                <w:bCs/>
                <w:sz w:val="16"/>
                <w:szCs w:val="16"/>
              </w:rPr>
              <w:t xml:space="preserve"> </w:t>
            </w:r>
            <w:r w:rsidRPr="00991BE7">
              <w:rPr>
                <w:rFonts w:ascii="Calibri Light" w:hAnsi="Calibri Light"/>
                <w:sz w:val="16"/>
                <w:szCs w:val="16"/>
              </w:rPr>
              <w:t>Requisitos mínimos para componentes y sistemas no estructurales.</w:t>
            </w:r>
          </w:p>
        </w:tc>
        <w:tc>
          <w:tcPr>
            <w:tcW w:w="5244" w:type="dxa"/>
            <w:shd w:val="clear" w:color="auto" w:fill="auto"/>
          </w:tcPr>
          <w:p w14:paraId="4C162636"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 aplicación de FRP y CFRP para intervención de inmuebles de Hormigón Armado y albañilería de arcilla cocida, lesionados por desastres sísmicos, en base al código de modelo sísmico, normas chilenas y las normas internacionales típicamente usadas.</w:t>
            </w:r>
          </w:p>
        </w:tc>
        <w:tc>
          <w:tcPr>
            <w:tcW w:w="1389" w:type="dxa"/>
            <w:shd w:val="clear" w:color="auto" w:fill="auto"/>
          </w:tcPr>
          <w:p w14:paraId="47D67994"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 2 h</w:t>
            </w:r>
          </w:p>
          <w:p w14:paraId="5AE48A43" w14:textId="77777777" w:rsidR="00717A9D" w:rsidRPr="00991BE7" w:rsidRDefault="00717A9D" w:rsidP="00BF0748">
            <w:pPr>
              <w:rPr>
                <w:rFonts w:ascii="Calibri Light" w:hAnsi="Calibri Light"/>
                <w:sz w:val="16"/>
                <w:szCs w:val="16"/>
                <w:lang w:val="es-MX"/>
              </w:rPr>
            </w:pPr>
          </w:p>
        </w:tc>
      </w:tr>
      <w:tr w:rsidR="00717A9D" w:rsidRPr="00991BE7" w14:paraId="4E28CC11" w14:textId="77777777" w:rsidTr="00BF658E">
        <w:trPr>
          <w:trHeight w:val="300"/>
        </w:trPr>
        <w:tc>
          <w:tcPr>
            <w:tcW w:w="739" w:type="dxa"/>
            <w:vMerge/>
            <w:shd w:val="clear" w:color="auto" w:fill="auto"/>
          </w:tcPr>
          <w:p w14:paraId="50F40DEB"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4838D3E1"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3: Técnica Inspección Rápida de Evaluación Post Desastre.</w:t>
            </w:r>
          </w:p>
        </w:tc>
        <w:tc>
          <w:tcPr>
            <w:tcW w:w="5244" w:type="dxa"/>
            <w:shd w:val="clear" w:color="auto" w:fill="auto"/>
          </w:tcPr>
          <w:p w14:paraId="40CEF933"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las Técnica Inspección Rápida de Evaluación Post Desastre, en base a los estándares japoneses.</w:t>
            </w:r>
          </w:p>
        </w:tc>
        <w:tc>
          <w:tcPr>
            <w:tcW w:w="1389" w:type="dxa"/>
            <w:shd w:val="clear" w:color="auto" w:fill="auto"/>
          </w:tcPr>
          <w:p w14:paraId="79D4ECB8" w14:textId="3A269071" w:rsidR="00717A9D" w:rsidRPr="00991BE7" w:rsidRDefault="00717A9D" w:rsidP="004862E5">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11166B2D" w14:textId="77777777" w:rsidTr="00BF658E">
        <w:trPr>
          <w:trHeight w:val="300"/>
        </w:trPr>
        <w:tc>
          <w:tcPr>
            <w:tcW w:w="739" w:type="dxa"/>
            <w:vMerge/>
            <w:shd w:val="clear" w:color="auto" w:fill="auto"/>
          </w:tcPr>
          <w:p w14:paraId="77A52294"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611E1384"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Unidad 4: Aplicación Ficha Inspección Rápida Post Desastre.</w:t>
            </w:r>
          </w:p>
        </w:tc>
        <w:tc>
          <w:tcPr>
            <w:tcW w:w="5244" w:type="dxa"/>
            <w:shd w:val="clear" w:color="auto" w:fill="auto"/>
          </w:tcPr>
          <w:p w14:paraId="34E03EB1"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los conceptos, la implementación y casos de Inspección Rápida Post Desastre en Edificación, según Ficha Desarrollada en el MOP basada en estándar japonés.</w:t>
            </w:r>
          </w:p>
        </w:tc>
        <w:tc>
          <w:tcPr>
            <w:tcW w:w="1389" w:type="dxa"/>
            <w:shd w:val="clear" w:color="auto" w:fill="auto"/>
          </w:tcPr>
          <w:p w14:paraId="00A80CB0" w14:textId="65A393F8"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B91CF2" w:rsidRPr="00991BE7" w14:paraId="06D1C22B" w14:textId="77777777" w:rsidTr="00BF0748">
        <w:trPr>
          <w:trHeight w:val="300"/>
        </w:trPr>
        <w:tc>
          <w:tcPr>
            <w:tcW w:w="9322" w:type="dxa"/>
            <w:gridSpan w:val="4"/>
            <w:shd w:val="clear" w:color="auto" w:fill="DEEAF6"/>
          </w:tcPr>
          <w:p w14:paraId="3FB3C306" w14:textId="77777777" w:rsidR="00B91CF2" w:rsidRPr="00991BE7" w:rsidRDefault="00B91CF2" w:rsidP="00BF0748">
            <w:pPr>
              <w:rPr>
                <w:rFonts w:ascii="Calibri Light" w:hAnsi="Calibri Light"/>
                <w:b/>
                <w:bCs/>
                <w:sz w:val="16"/>
                <w:szCs w:val="16"/>
                <w:lang w:val="es-MX"/>
              </w:rPr>
            </w:pPr>
            <w:r w:rsidRPr="00991BE7">
              <w:rPr>
                <w:rFonts w:ascii="Calibri Light" w:hAnsi="Calibri Light"/>
                <w:b/>
                <w:bCs/>
                <w:sz w:val="16"/>
                <w:szCs w:val="16"/>
                <w:lang w:val="es-MX"/>
              </w:rPr>
              <w:t>MODALIDAD PRESENCIAL – VISITA A CHILE</w:t>
            </w:r>
          </w:p>
        </w:tc>
      </w:tr>
      <w:tr w:rsidR="00717A9D" w:rsidRPr="00991BE7" w14:paraId="577E25CF" w14:textId="77777777" w:rsidTr="00BF658E">
        <w:trPr>
          <w:trHeight w:val="300"/>
        </w:trPr>
        <w:tc>
          <w:tcPr>
            <w:tcW w:w="739" w:type="dxa"/>
            <w:vMerge w:val="restart"/>
            <w:shd w:val="clear" w:color="auto" w:fill="auto"/>
          </w:tcPr>
          <w:p w14:paraId="501BCECA"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Día 1:</w:t>
            </w:r>
          </w:p>
        </w:tc>
        <w:tc>
          <w:tcPr>
            <w:tcW w:w="1950" w:type="dxa"/>
            <w:shd w:val="clear" w:color="auto" w:fill="auto"/>
          </w:tcPr>
          <w:p w14:paraId="638D6953"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Mecanismos de falla y evaluación sismo-resistente. Conceptos y ejemplos</w:t>
            </w:r>
          </w:p>
        </w:tc>
        <w:tc>
          <w:tcPr>
            <w:tcW w:w="5244" w:type="dxa"/>
            <w:shd w:val="clear" w:color="auto" w:fill="auto"/>
          </w:tcPr>
          <w:p w14:paraId="501F1002"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Propuesta visión de estándares japoneses de Mecanismos de falla y evaluación sismo-resistente.</w:t>
            </w:r>
          </w:p>
        </w:tc>
        <w:tc>
          <w:tcPr>
            <w:tcW w:w="1389" w:type="dxa"/>
            <w:shd w:val="clear" w:color="auto" w:fill="auto"/>
          </w:tcPr>
          <w:p w14:paraId="007DCDA8" w14:textId="2B5E4F44"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11796A6A" w14:textId="77777777" w:rsidTr="00BF658E">
        <w:trPr>
          <w:trHeight w:val="300"/>
        </w:trPr>
        <w:tc>
          <w:tcPr>
            <w:tcW w:w="739" w:type="dxa"/>
            <w:vMerge/>
            <w:shd w:val="clear" w:color="auto" w:fill="auto"/>
          </w:tcPr>
          <w:p w14:paraId="450EA2D7"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76469B07"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Mecanismos de falla y evaluación sismo-resistente. Mecanismos de falla y Evaluación de Tipos de Daños.</w:t>
            </w:r>
          </w:p>
        </w:tc>
        <w:tc>
          <w:tcPr>
            <w:tcW w:w="5244" w:type="dxa"/>
            <w:shd w:val="clear" w:color="auto" w:fill="auto"/>
          </w:tcPr>
          <w:p w14:paraId="1728FC3D" w14:textId="77777777" w:rsidR="00717A9D" w:rsidRPr="00991BE7" w:rsidRDefault="00717A9D" w:rsidP="00BF0748">
            <w:pPr>
              <w:rPr>
                <w:rFonts w:ascii="Calibri Light" w:hAnsi="Calibri Light"/>
                <w:sz w:val="16"/>
                <w:szCs w:val="16"/>
                <w:lang w:val="en-US"/>
              </w:rPr>
            </w:pPr>
            <w:r w:rsidRPr="00991BE7">
              <w:rPr>
                <w:rFonts w:ascii="Calibri Light" w:hAnsi="Calibri Light"/>
                <w:sz w:val="16"/>
                <w:szCs w:val="16"/>
                <w:lang w:val="es-MX"/>
              </w:rPr>
              <w:t>Propuesta visión de estándares japoneses de Mecanismos de falla y evaluación sismo-resistente. Mecanismos de falla y Evaluación de Tipos de Daños.</w:t>
            </w:r>
          </w:p>
        </w:tc>
        <w:tc>
          <w:tcPr>
            <w:tcW w:w="1389" w:type="dxa"/>
            <w:shd w:val="clear" w:color="auto" w:fill="auto"/>
          </w:tcPr>
          <w:p w14:paraId="3DD355C9" w14:textId="3D734C8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4A8B044C" w14:textId="77777777" w:rsidTr="00BF658E">
        <w:trPr>
          <w:trHeight w:val="300"/>
        </w:trPr>
        <w:tc>
          <w:tcPr>
            <w:tcW w:w="739" w:type="dxa"/>
            <w:vMerge/>
            <w:shd w:val="clear" w:color="auto" w:fill="auto"/>
          </w:tcPr>
          <w:p w14:paraId="1A81F0B1"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75E4BB63"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Estándares y Diseño de Estructuras contra Tsunamis en Japón</w:t>
            </w:r>
          </w:p>
        </w:tc>
        <w:tc>
          <w:tcPr>
            <w:tcW w:w="5244" w:type="dxa"/>
            <w:shd w:val="clear" w:color="auto" w:fill="auto"/>
          </w:tcPr>
          <w:p w14:paraId="209D5714"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Propuesta visión de estándares japoneses Estándares y Diseño de Estructuras contra Tsunamis en Japón</w:t>
            </w:r>
          </w:p>
        </w:tc>
        <w:tc>
          <w:tcPr>
            <w:tcW w:w="1389" w:type="dxa"/>
            <w:shd w:val="clear" w:color="auto" w:fill="auto"/>
          </w:tcPr>
          <w:p w14:paraId="717AAFBA" w14:textId="7458A838"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2ECB71B3" w14:textId="77777777" w:rsidTr="00BF658E">
        <w:trPr>
          <w:trHeight w:val="300"/>
        </w:trPr>
        <w:tc>
          <w:tcPr>
            <w:tcW w:w="739" w:type="dxa"/>
            <w:vMerge/>
            <w:shd w:val="clear" w:color="auto" w:fill="auto"/>
          </w:tcPr>
          <w:p w14:paraId="56EE48EE"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7A72BFD4"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Visita Basílica del Salvador Restauración Patrimonial sísmica con Ingeniería de última generación</w:t>
            </w:r>
          </w:p>
        </w:tc>
        <w:tc>
          <w:tcPr>
            <w:tcW w:w="5244" w:type="dxa"/>
            <w:shd w:val="clear" w:color="auto" w:fill="auto"/>
          </w:tcPr>
          <w:p w14:paraId="388B9605"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Viaje de estudio para visitar un inmueble histórico de intervención y restauración patrimonial con tecnología de aislación sísmica y restauración.</w:t>
            </w:r>
          </w:p>
        </w:tc>
        <w:tc>
          <w:tcPr>
            <w:tcW w:w="1389" w:type="dxa"/>
            <w:shd w:val="clear" w:color="auto" w:fill="auto"/>
          </w:tcPr>
          <w:p w14:paraId="2908EB2C" w14:textId="1F7C4B58"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45900B6F" w14:textId="77777777" w:rsidTr="00BF658E">
        <w:trPr>
          <w:trHeight w:val="300"/>
        </w:trPr>
        <w:tc>
          <w:tcPr>
            <w:tcW w:w="739" w:type="dxa"/>
            <w:vMerge w:val="restart"/>
            <w:shd w:val="clear" w:color="auto" w:fill="auto"/>
          </w:tcPr>
          <w:p w14:paraId="50957C78"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Día 2:</w:t>
            </w:r>
          </w:p>
        </w:tc>
        <w:tc>
          <w:tcPr>
            <w:tcW w:w="1950" w:type="dxa"/>
            <w:shd w:val="clear" w:color="auto" w:fill="auto"/>
          </w:tcPr>
          <w:p w14:paraId="43CAB711"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SEMINARIO PUC ESTRUCTURAS</w:t>
            </w:r>
          </w:p>
        </w:tc>
        <w:tc>
          <w:tcPr>
            <w:tcW w:w="5244" w:type="dxa"/>
            <w:shd w:val="clear" w:color="auto" w:fill="auto"/>
          </w:tcPr>
          <w:p w14:paraId="7F431F14"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Viaje de Estudio. Seminario de Ingeniería Estructural basado en la experiencia de la PUC en desastres naturales.</w:t>
            </w:r>
          </w:p>
        </w:tc>
        <w:tc>
          <w:tcPr>
            <w:tcW w:w="1389" w:type="dxa"/>
            <w:shd w:val="clear" w:color="auto" w:fill="auto"/>
          </w:tcPr>
          <w:p w14:paraId="121FD38A" w14:textId="44112AB5"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035955FD" w14:textId="77777777" w:rsidTr="00BF658E">
        <w:trPr>
          <w:trHeight w:val="300"/>
        </w:trPr>
        <w:tc>
          <w:tcPr>
            <w:tcW w:w="739" w:type="dxa"/>
            <w:vMerge/>
            <w:shd w:val="clear" w:color="auto" w:fill="auto"/>
          </w:tcPr>
          <w:p w14:paraId="1FE2DD96"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26F5D456" w14:textId="77777777" w:rsidR="00717A9D" w:rsidRPr="00991BE7" w:rsidRDefault="00717A9D" w:rsidP="00BF0748">
            <w:pPr>
              <w:rPr>
                <w:rFonts w:ascii="Calibri Light" w:hAnsi="Calibri Light" w:cs="Calibri Light"/>
                <w:sz w:val="14"/>
                <w:szCs w:val="14"/>
              </w:rPr>
            </w:pPr>
            <w:r w:rsidRPr="00991BE7">
              <w:rPr>
                <w:rFonts w:ascii="Calibri Light" w:hAnsi="Calibri Light" w:cs="Calibri Light"/>
                <w:sz w:val="14"/>
                <w:szCs w:val="14"/>
              </w:rPr>
              <w:t>DICTUC Ensayos Dinámicos en Estructuras</w:t>
            </w:r>
          </w:p>
        </w:tc>
        <w:tc>
          <w:tcPr>
            <w:tcW w:w="5244" w:type="dxa"/>
            <w:shd w:val="clear" w:color="auto" w:fill="auto"/>
          </w:tcPr>
          <w:p w14:paraId="6DD8A9D7"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Viaje de Estudio. Visita a presenciar ensayo de aisladores sísmicos en Laboratorio RESMAT de DICTUC, PUC.</w:t>
            </w:r>
          </w:p>
        </w:tc>
        <w:tc>
          <w:tcPr>
            <w:tcW w:w="1389" w:type="dxa"/>
            <w:shd w:val="clear" w:color="auto" w:fill="auto"/>
          </w:tcPr>
          <w:p w14:paraId="27357532" w14:textId="6399F1E8"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6C2A562F" w14:textId="77777777" w:rsidTr="00BF658E">
        <w:trPr>
          <w:trHeight w:val="300"/>
        </w:trPr>
        <w:tc>
          <w:tcPr>
            <w:tcW w:w="739" w:type="dxa"/>
            <w:vMerge/>
            <w:shd w:val="clear" w:color="auto" w:fill="auto"/>
          </w:tcPr>
          <w:p w14:paraId="07F023C8"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4BC67A50" w14:textId="528F8402" w:rsidR="00717A9D" w:rsidRPr="00991BE7" w:rsidRDefault="00717A9D" w:rsidP="00BF0748">
            <w:pPr>
              <w:rPr>
                <w:rFonts w:ascii="Calibri Light" w:hAnsi="Calibri Light" w:cs="Calibri Light"/>
                <w:sz w:val="14"/>
                <w:szCs w:val="14"/>
              </w:rPr>
            </w:pPr>
            <w:r w:rsidRPr="00991BE7">
              <w:rPr>
                <w:rFonts w:ascii="Calibri Light" w:hAnsi="Calibri Light" w:cs="Calibri Light"/>
                <w:sz w:val="14"/>
                <w:szCs w:val="14"/>
              </w:rPr>
              <w:t>Visita de Terreno Edificio con Aisladores Sísmicos</w:t>
            </w:r>
            <w:r>
              <w:rPr>
                <w:rFonts w:ascii="Calibri Light" w:hAnsi="Calibri Light" w:cs="Calibri Light"/>
                <w:sz w:val="14"/>
                <w:szCs w:val="14"/>
              </w:rPr>
              <w:t>. Edificio ONEMI</w:t>
            </w:r>
          </w:p>
        </w:tc>
        <w:tc>
          <w:tcPr>
            <w:tcW w:w="5244" w:type="dxa"/>
            <w:shd w:val="clear" w:color="auto" w:fill="auto"/>
          </w:tcPr>
          <w:p w14:paraId="6380AF72"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Viaje de estudio para visitar un inmueble histórico de intervención y restauración patrimonial con tecnología de aislación sísmica y restauración.</w:t>
            </w:r>
          </w:p>
        </w:tc>
        <w:tc>
          <w:tcPr>
            <w:tcW w:w="1389" w:type="dxa"/>
            <w:shd w:val="clear" w:color="auto" w:fill="auto"/>
          </w:tcPr>
          <w:p w14:paraId="4BDB5498" w14:textId="4900BBEF"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2039A5BF" w14:textId="77777777" w:rsidTr="00BF658E">
        <w:trPr>
          <w:trHeight w:val="300"/>
        </w:trPr>
        <w:tc>
          <w:tcPr>
            <w:tcW w:w="739" w:type="dxa"/>
            <w:vMerge w:val="restart"/>
            <w:shd w:val="clear" w:color="auto" w:fill="auto"/>
          </w:tcPr>
          <w:p w14:paraId="3A498A98"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Día 3:</w:t>
            </w:r>
          </w:p>
        </w:tc>
        <w:tc>
          <w:tcPr>
            <w:tcW w:w="1950" w:type="dxa"/>
            <w:shd w:val="clear" w:color="auto" w:fill="auto"/>
          </w:tcPr>
          <w:p w14:paraId="1EEFBC35"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Tecnología y Ejemplos de Reforzamiento sismo resistente  </w:t>
            </w:r>
          </w:p>
        </w:tc>
        <w:tc>
          <w:tcPr>
            <w:tcW w:w="5244" w:type="dxa"/>
            <w:shd w:val="clear" w:color="auto" w:fill="auto"/>
          </w:tcPr>
          <w:p w14:paraId="3D074E5A"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las Técnica de Reforzamiento Estructural, en base a los estándares y experiencia japoneses.</w:t>
            </w:r>
          </w:p>
        </w:tc>
        <w:tc>
          <w:tcPr>
            <w:tcW w:w="1389" w:type="dxa"/>
            <w:shd w:val="clear" w:color="auto" w:fill="auto"/>
          </w:tcPr>
          <w:p w14:paraId="2916C19D" w14:textId="5663D765"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7FEC387E" w14:textId="77777777" w:rsidTr="00BF658E">
        <w:trPr>
          <w:trHeight w:val="300"/>
        </w:trPr>
        <w:tc>
          <w:tcPr>
            <w:tcW w:w="739" w:type="dxa"/>
            <w:vMerge/>
            <w:shd w:val="clear" w:color="auto" w:fill="auto"/>
          </w:tcPr>
          <w:p w14:paraId="74869460"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28EEF0AF"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Aislación Sísmica y Disipación de Energía en Japón</w:t>
            </w:r>
          </w:p>
        </w:tc>
        <w:tc>
          <w:tcPr>
            <w:tcW w:w="5244" w:type="dxa"/>
            <w:shd w:val="clear" w:color="auto" w:fill="auto"/>
          </w:tcPr>
          <w:p w14:paraId="7E4A91A9"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las Técnica de Aislación Sísmica y Disipadores de Energía, en base a los estándares japoneses.</w:t>
            </w:r>
          </w:p>
        </w:tc>
        <w:tc>
          <w:tcPr>
            <w:tcW w:w="1389" w:type="dxa"/>
            <w:shd w:val="clear" w:color="auto" w:fill="auto"/>
          </w:tcPr>
          <w:p w14:paraId="187F57B8" w14:textId="51371AEF"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4BAF9A45" w14:textId="77777777" w:rsidTr="00BF658E">
        <w:trPr>
          <w:trHeight w:val="300"/>
        </w:trPr>
        <w:tc>
          <w:tcPr>
            <w:tcW w:w="739" w:type="dxa"/>
            <w:vMerge/>
            <w:shd w:val="clear" w:color="auto" w:fill="auto"/>
          </w:tcPr>
          <w:p w14:paraId="54738AF4"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1052647E"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Continuidad Operacional</w:t>
            </w:r>
          </w:p>
        </w:tc>
        <w:tc>
          <w:tcPr>
            <w:tcW w:w="5244" w:type="dxa"/>
            <w:shd w:val="clear" w:color="auto" w:fill="auto"/>
          </w:tcPr>
          <w:p w14:paraId="7FD81AD0"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las Técnicas para establecer Continuidad Operacional, en base a los estándares y experiencia japoneses.</w:t>
            </w:r>
          </w:p>
        </w:tc>
        <w:tc>
          <w:tcPr>
            <w:tcW w:w="1389" w:type="dxa"/>
            <w:shd w:val="clear" w:color="auto" w:fill="auto"/>
          </w:tcPr>
          <w:p w14:paraId="46ABBD8F" w14:textId="790D2C2F"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3DB48B17" w14:textId="77777777" w:rsidTr="00BF658E">
        <w:trPr>
          <w:trHeight w:val="300"/>
        </w:trPr>
        <w:tc>
          <w:tcPr>
            <w:tcW w:w="739" w:type="dxa"/>
            <w:vMerge/>
            <w:shd w:val="clear" w:color="auto" w:fill="auto"/>
          </w:tcPr>
          <w:p w14:paraId="06BBA33E"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3900464F"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Monitoreo de estructuras y control de deformaciones en obras</w:t>
            </w:r>
          </w:p>
        </w:tc>
        <w:tc>
          <w:tcPr>
            <w:tcW w:w="5244" w:type="dxa"/>
            <w:shd w:val="clear" w:color="auto" w:fill="auto"/>
          </w:tcPr>
          <w:p w14:paraId="17C562A1"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Se entregan los conocimientos relacionados con las Técnicas para Monitoreo de Estructuras, en base a los estándares y experiencia japoneses.</w:t>
            </w:r>
          </w:p>
        </w:tc>
        <w:tc>
          <w:tcPr>
            <w:tcW w:w="1389" w:type="dxa"/>
            <w:shd w:val="clear" w:color="auto" w:fill="auto"/>
          </w:tcPr>
          <w:p w14:paraId="464FCBC1" w14:textId="43E3854D"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7E2A8561" w14:textId="77777777" w:rsidTr="00BF658E">
        <w:trPr>
          <w:trHeight w:val="300"/>
        </w:trPr>
        <w:tc>
          <w:tcPr>
            <w:tcW w:w="739" w:type="dxa"/>
            <w:vMerge w:val="restart"/>
            <w:shd w:val="clear" w:color="auto" w:fill="auto"/>
          </w:tcPr>
          <w:p w14:paraId="44B5E5EE"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Día 4:</w:t>
            </w:r>
          </w:p>
        </w:tc>
        <w:tc>
          <w:tcPr>
            <w:tcW w:w="1950" w:type="dxa"/>
            <w:shd w:val="clear" w:color="auto" w:fill="auto"/>
          </w:tcPr>
          <w:p w14:paraId="3E431594" w14:textId="77777777" w:rsidR="00717A9D" w:rsidRPr="00991BE7" w:rsidRDefault="00717A9D" w:rsidP="00BF0748">
            <w:pPr>
              <w:rPr>
                <w:rFonts w:ascii="Calibri Light" w:hAnsi="Calibri Light"/>
                <w:sz w:val="16"/>
                <w:szCs w:val="16"/>
              </w:rPr>
            </w:pPr>
            <w:r w:rsidRPr="00991BE7">
              <w:rPr>
                <w:rFonts w:ascii="Calibri Light" w:hAnsi="Calibri Light"/>
                <w:sz w:val="16"/>
                <w:szCs w:val="16"/>
                <w:lang w:val="es-MX"/>
              </w:rPr>
              <w:t>LEMCO Y Terreno</w:t>
            </w:r>
          </w:p>
        </w:tc>
        <w:tc>
          <w:tcPr>
            <w:tcW w:w="5244" w:type="dxa"/>
            <w:shd w:val="clear" w:color="auto" w:fill="auto"/>
          </w:tcPr>
          <w:p w14:paraId="4D4E5B43"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Viaje de estudio a Valparaíso Universidad Técnica Federico Santa María. Programa por definir.</w:t>
            </w:r>
          </w:p>
        </w:tc>
        <w:tc>
          <w:tcPr>
            <w:tcW w:w="1389" w:type="dxa"/>
            <w:shd w:val="clear" w:color="auto" w:fill="auto"/>
          </w:tcPr>
          <w:p w14:paraId="5C8C6B09" w14:textId="73A152D5"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2D52C7DC" w14:textId="77777777" w:rsidTr="00BF658E">
        <w:trPr>
          <w:trHeight w:val="300"/>
        </w:trPr>
        <w:tc>
          <w:tcPr>
            <w:tcW w:w="739" w:type="dxa"/>
            <w:vMerge/>
            <w:shd w:val="clear" w:color="auto" w:fill="auto"/>
          </w:tcPr>
          <w:p w14:paraId="3382A365"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73633995" w14:textId="77777777" w:rsidR="00717A9D" w:rsidRPr="00991BE7" w:rsidRDefault="00717A9D" w:rsidP="004862E5">
            <w:pPr>
              <w:rPr>
                <w:rFonts w:ascii="Calibri Light" w:hAnsi="Calibri Light" w:cs="Calibri Light"/>
                <w:sz w:val="14"/>
                <w:szCs w:val="14"/>
              </w:rPr>
            </w:pPr>
            <w:r w:rsidRPr="00991BE7">
              <w:rPr>
                <w:rFonts w:ascii="Calibri Light" w:hAnsi="Calibri Light"/>
                <w:sz w:val="16"/>
                <w:szCs w:val="16"/>
                <w:lang w:val="es-MX"/>
              </w:rPr>
              <w:t xml:space="preserve">Tsunamis </w:t>
            </w:r>
          </w:p>
        </w:tc>
        <w:tc>
          <w:tcPr>
            <w:tcW w:w="5244" w:type="dxa"/>
            <w:shd w:val="clear" w:color="auto" w:fill="auto"/>
          </w:tcPr>
          <w:p w14:paraId="10E3952A"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Viaje de estudio a Valparaíso Universidad Técnica Federico Santa María. Programa por definir.</w:t>
            </w:r>
          </w:p>
        </w:tc>
        <w:tc>
          <w:tcPr>
            <w:tcW w:w="1389" w:type="dxa"/>
            <w:shd w:val="clear" w:color="auto" w:fill="auto"/>
          </w:tcPr>
          <w:p w14:paraId="4F5EB99D" w14:textId="4DF72F8F"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1FC07A35" w14:textId="77777777" w:rsidTr="00BF658E">
        <w:trPr>
          <w:trHeight w:val="300"/>
        </w:trPr>
        <w:tc>
          <w:tcPr>
            <w:tcW w:w="739" w:type="dxa"/>
            <w:vMerge/>
            <w:shd w:val="clear" w:color="auto" w:fill="auto"/>
          </w:tcPr>
          <w:p w14:paraId="5C71F136"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6803E8E6" w14:textId="77777777" w:rsidR="00717A9D" w:rsidRPr="00991BE7" w:rsidRDefault="00717A9D" w:rsidP="004862E5">
            <w:pPr>
              <w:rPr>
                <w:rFonts w:ascii="Calibri Light" w:hAnsi="Calibri Light" w:cs="Calibri Light"/>
                <w:sz w:val="14"/>
                <w:szCs w:val="14"/>
              </w:rPr>
            </w:pPr>
            <w:r w:rsidRPr="00991BE7">
              <w:rPr>
                <w:rFonts w:ascii="Calibri Light" w:hAnsi="Calibri Light"/>
                <w:sz w:val="16"/>
                <w:szCs w:val="16"/>
                <w:lang w:val="es-MX"/>
              </w:rPr>
              <w:t xml:space="preserve">Ensayos a Escala </w:t>
            </w:r>
          </w:p>
        </w:tc>
        <w:tc>
          <w:tcPr>
            <w:tcW w:w="5244" w:type="dxa"/>
            <w:shd w:val="clear" w:color="auto" w:fill="auto"/>
          </w:tcPr>
          <w:p w14:paraId="73A0430E"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Viaje de estudio a Valparaíso Universidad Técnica Federico Santa María. Programa por definir.</w:t>
            </w:r>
          </w:p>
        </w:tc>
        <w:tc>
          <w:tcPr>
            <w:tcW w:w="1389" w:type="dxa"/>
            <w:shd w:val="clear" w:color="auto" w:fill="auto"/>
          </w:tcPr>
          <w:p w14:paraId="62199465" w14:textId="51946424"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4 h </w:t>
            </w:r>
          </w:p>
        </w:tc>
      </w:tr>
      <w:tr w:rsidR="00717A9D" w:rsidRPr="00991BE7" w14:paraId="65A0B351" w14:textId="77777777" w:rsidTr="00BF658E">
        <w:trPr>
          <w:trHeight w:val="300"/>
        </w:trPr>
        <w:tc>
          <w:tcPr>
            <w:tcW w:w="739" w:type="dxa"/>
            <w:vMerge w:val="restart"/>
            <w:shd w:val="clear" w:color="auto" w:fill="auto"/>
          </w:tcPr>
          <w:p w14:paraId="69FD2B48"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Día 5:</w:t>
            </w:r>
          </w:p>
        </w:tc>
        <w:tc>
          <w:tcPr>
            <w:tcW w:w="1950" w:type="dxa"/>
            <w:shd w:val="clear" w:color="auto" w:fill="auto"/>
          </w:tcPr>
          <w:p w14:paraId="2FE73637"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Ensayos de geofísica para caracterización dinámica de suelos.</w:t>
            </w:r>
          </w:p>
        </w:tc>
        <w:tc>
          <w:tcPr>
            <w:tcW w:w="5244" w:type="dxa"/>
            <w:shd w:val="clear" w:color="auto" w:fill="auto"/>
          </w:tcPr>
          <w:p w14:paraId="22024662"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Viaje de estudio. Realización de ensayo de velocidad de onda de corte in situ.</w:t>
            </w:r>
          </w:p>
        </w:tc>
        <w:tc>
          <w:tcPr>
            <w:tcW w:w="1389" w:type="dxa"/>
            <w:shd w:val="clear" w:color="auto" w:fill="auto"/>
          </w:tcPr>
          <w:p w14:paraId="2AF5DF37" w14:textId="576749E9"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42320527" w14:textId="77777777" w:rsidTr="00BF658E">
        <w:trPr>
          <w:trHeight w:val="300"/>
        </w:trPr>
        <w:tc>
          <w:tcPr>
            <w:tcW w:w="739" w:type="dxa"/>
            <w:vMerge/>
            <w:shd w:val="clear" w:color="auto" w:fill="auto"/>
          </w:tcPr>
          <w:p w14:paraId="0DA123B1"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4B2988C3"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Ensayos de geofísica para caracterización dinámica de suelos.</w:t>
            </w:r>
          </w:p>
        </w:tc>
        <w:tc>
          <w:tcPr>
            <w:tcW w:w="5244" w:type="dxa"/>
            <w:shd w:val="clear" w:color="auto" w:fill="auto"/>
          </w:tcPr>
          <w:p w14:paraId="455AE7D9"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Viaje de estudio. Realización de ensayo de velocidad de onda de corte in situ.</w:t>
            </w:r>
          </w:p>
        </w:tc>
        <w:tc>
          <w:tcPr>
            <w:tcW w:w="1389" w:type="dxa"/>
            <w:shd w:val="clear" w:color="auto" w:fill="auto"/>
          </w:tcPr>
          <w:p w14:paraId="739F61CA" w14:textId="1DB50E8F"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3D2B3850" w14:textId="77777777" w:rsidTr="00BF658E">
        <w:trPr>
          <w:trHeight w:val="300"/>
        </w:trPr>
        <w:tc>
          <w:tcPr>
            <w:tcW w:w="739" w:type="dxa"/>
            <w:vMerge/>
            <w:shd w:val="clear" w:color="auto" w:fill="auto"/>
          </w:tcPr>
          <w:p w14:paraId="4C4CEA3D"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628D65E7"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CEREMONIA DE CIERRE DE PASANTÍA. Entrega de diplomas de participación y despedida</w:t>
            </w:r>
          </w:p>
        </w:tc>
        <w:tc>
          <w:tcPr>
            <w:tcW w:w="5244" w:type="dxa"/>
            <w:shd w:val="clear" w:color="auto" w:fill="auto"/>
          </w:tcPr>
          <w:p w14:paraId="420C2EBE"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Por definir.</w:t>
            </w:r>
          </w:p>
        </w:tc>
        <w:tc>
          <w:tcPr>
            <w:tcW w:w="1389" w:type="dxa"/>
            <w:shd w:val="clear" w:color="auto" w:fill="auto"/>
          </w:tcPr>
          <w:p w14:paraId="4AE852DD" w14:textId="3A49A29B"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717A9D" w:rsidRPr="00991BE7" w14:paraId="0612EEF5" w14:textId="77777777" w:rsidTr="00BF658E">
        <w:trPr>
          <w:trHeight w:val="300"/>
        </w:trPr>
        <w:tc>
          <w:tcPr>
            <w:tcW w:w="739" w:type="dxa"/>
            <w:vMerge/>
            <w:shd w:val="clear" w:color="auto" w:fill="auto"/>
          </w:tcPr>
          <w:p w14:paraId="50895670" w14:textId="77777777" w:rsidR="00717A9D" w:rsidRPr="00991BE7" w:rsidRDefault="00717A9D" w:rsidP="00BF0748">
            <w:pPr>
              <w:rPr>
                <w:rFonts w:ascii="Calibri Light" w:hAnsi="Calibri Light" w:cs="Calibri Light"/>
                <w:sz w:val="14"/>
                <w:szCs w:val="14"/>
              </w:rPr>
            </w:pPr>
          </w:p>
        </w:tc>
        <w:tc>
          <w:tcPr>
            <w:tcW w:w="1950" w:type="dxa"/>
            <w:shd w:val="clear" w:color="auto" w:fill="auto"/>
          </w:tcPr>
          <w:p w14:paraId="4D45CF65" w14:textId="77777777" w:rsidR="00717A9D" w:rsidRPr="00991BE7" w:rsidRDefault="00717A9D" w:rsidP="00BF0748">
            <w:pPr>
              <w:rPr>
                <w:rFonts w:ascii="Calibri Light" w:hAnsi="Calibri Light" w:cs="Calibri Light"/>
                <w:sz w:val="14"/>
                <w:szCs w:val="14"/>
              </w:rPr>
            </w:pPr>
            <w:r w:rsidRPr="00991BE7">
              <w:rPr>
                <w:rFonts w:ascii="Calibri Light" w:hAnsi="Calibri Light"/>
                <w:sz w:val="16"/>
                <w:szCs w:val="16"/>
                <w:lang w:val="es-MX"/>
              </w:rPr>
              <w:t>COCTEL DE CIERRE CURSO e inicio de viaje de regreso de pasantes viernes y llegada más tardía domingo.</w:t>
            </w:r>
          </w:p>
        </w:tc>
        <w:tc>
          <w:tcPr>
            <w:tcW w:w="5244" w:type="dxa"/>
            <w:shd w:val="clear" w:color="auto" w:fill="auto"/>
          </w:tcPr>
          <w:p w14:paraId="38C1F859" w14:textId="77777777" w:rsidR="00717A9D" w:rsidRPr="00991BE7" w:rsidRDefault="00717A9D" w:rsidP="00BF0748">
            <w:pPr>
              <w:rPr>
                <w:rFonts w:ascii="Calibri Light" w:hAnsi="Calibri Light"/>
                <w:sz w:val="16"/>
                <w:szCs w:val="16"/>
                <w:lang w:val="es-MX"/>
              </w:rPr>
            </w:pPr>
          </w:p>
        </w:tc>
        <w:tc>
          <w:tcPr>
            <w:tcW w:w="1389" w:type="dxa"/>
            <w:shd w:val="clear" w:color="auto" w:fill="auto"/>
          </w:tcPr>
          <w:p w14:paraId="29183B9C" w14:textId="67A6A355"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2 h </w:t>
            </w:r>
          </w:p>
        </w:tc>
      </w:tr>
      <w:tr w:rsidR="00B91CF2" w:rsidRPr="00991BE7" w14:paraId="3769870A" w14:textId="77777777" w:rsidTr="00BF0748">
        <w:trPr>
          <w:trHeight w:val="300"/>
        </w:trPr>
        <w:tc>
          <w:tcPr>
            <w:tcW w:w="9322" w:type="dxa"/>
            <w:gridSpan w:val="4"/>
            <w:tcBorders>
              <w:bottom w:val="single" w:sz="4" w:space="0" w:color="auto"/>
            </w:tcBorders>
            <w:shd w:val="clear" w:color="auto" w:fill="DEEAF6"/>
          </w:tcPr>
          <w:p w14:paraId="01A3FF0C" w14:textId="77777777" w:rsidR="00B91CF2" w:rsidRPr="00991BE7" w:rsidRDefault="00B91CF2" w:rsidP="00BF0748">
            <w:pPr>
              <w:rPr>
                <w:rFonts w:ascii="Calibri Light" w:hAnsi="Calibri Light"/>
                <w:b/>
                <w:bCs/>
                <w:sz w:val="16"/>
                <w:szCs w:val="16"/>
                <w:lang w:val="es-MX"/>
              </w:rPr>
            </w:pPr>
            <w:r w:rsidRPr="00991BE7">
              <w:rPr>
                <w:rFonts w:ascii="Calibri Light" w:hAnsi="Calibri Light"/>
                <w:b/>
                <w:bCs/>
                <w:sz w:val="16"/>
                <w:szCs w:val="16"/>
                <w:lang w:val="es-MX"/>
              </w:rPr>
              <w:t>MODALIDAD VIRTUAL SINCRÓNICA – CASOS DE ÉXITO KIZUNA II y PLANES DE ACCIÓN</w:t>
            </w:r>
          </w:p>
        </w:tc>
      </w:tr>
      <w:tr w:rsidR="00717A9D" w:rsidRPr="00991BE7" w14:paraId="553338D2" w14:textId="77777777" w:rsidTr="00BF658E">
        <w:trPr>
          <w:trHeight w:val="300"/>
        </w:trPr>
        <w:tc>
          <w:tcPr>
            <w:tcW w:w="739" w:type="dxa"/>
            <w:shd w:val="clear" w:color="auto" w:fill="auto"/>
          </w:tcPr>
          <w:p w14:paraId="625730AD" w14:textId="77777777" w:rsidR="00717A9D" w:rsidRPr="00991BE7" w:rsidRDefault="00717A9D" w:rsidP="00BF0748">
            <w:pPr>
              <w:rPr>
                <w:rFonts w:ascii="Calibri Light" w:hAnsi="Calibri Light"/>
                <w:bCs/>
                <w:sz w:val="16"/>
                <w:szCs w:val="16"/>
                <w:lang w:val="es-MX"/>
              </w:rPr>
            </w:pPr>
            <w:r w:rsidRPr="00991BE7">
              <w:rPr>
                <w:rFonts w:ascii="Calibri Light" w:hAnsi="Calibri Light"/>
                <w:bCs/>
                <w:sz w:val="16"/>
                <w:szCs w:val="16"/>
                <w:lang w:val="es-MX"/>
              </w:rPr>
              <w:t>Día 1:</w:t>
            </w:r>
          </w:p>
        </w:tc>
        <w:tc>
          <w:tcPr>
            <w:tcW w:w="1950" w:type="dxa"/>
            <w:shd w:val="clear" w:color="auto" w:fill="auto"/>
          </w:tcPr>
          <w:p w14:paraId="4484655A" w14:textId="77777777" w:rsidR="00717A9D" w:rsidRPr="00991BE7" w:rsidRDefault="00717A9D" w:rsidP="00BF0748">
            <w:pPr>
              <w:rPr>
                <w:rFonts w:ascii="Calibri Light" w:hAnsi="Calibri Light"/>
                <w:bCs/>
                <w:sz w:val="16"/>
                <w:szCs w:val="16"/>
                <w:lang w:val="es-MX"/>
              </w:rPr>
            </w:pPr>
            <w:r w:rsidRPr="00991BE7">
              <w:rPr>
                <w:rFonts w:ascii="Calibri Light" w:hAnsi="Calibri Light"/>
                <w:bCs/>
                <w:sz w:val="16"/>
                <w:szCs w:val="16"/>
                <w:lang w:val="es-MX"/>
              </w:rPr>
              <w:t>Ponencia Terceros Países</w:t>
            </w:r>
          </w:p>
        </w:tc>
        <w:tc>
          <w:tcPr>
            <w:tcW w:w="5244" w:type="dxa"/>
            <w:shd w:val="clear" w:color="auto" w:fill="auto"/>
          </w:tcPr>
          <w:p w14:paraId="4A4ED288" w14:textId="77777777" w:rsidR="00717A9D" w:rsidRPr="00991BE7" w:rsidRDefault="00717A9D" w:rsidP="00BF0748">
            <w:pPr>
              <w:rPr>
                <w:rFonts w:ascii="Calibri Light" w:hAnsi="Calibri Light"/>
                <w:bCs/>
                <w:sz w:val="16"/>
                <w:szCs w:val="16"/>
                <w:lang w:val="es-MX"/>
              </w:rPr>
            </w:pPr>
            <w:r w:rsidRPr="00991BE7">
              <w:rPr>
                <w:rFonts w:ascii="Calibri Light" w:hAnsi="Calibri Light"/>
                <w:bCs/>
                <w:sz w:val="16"/>
                <w:szCs w:val="16"/>
                <w:lang w:val="es-MX"/>
              </w:rPr>
              <w:t>Por definir</w:t>
            </w:r>
          </w:p>
        </w:tc>
        <w:tc>
          <w:tcPr>
            <w:tcW w:w="1389" w:type="dxa"/>
            <w:shd w:val="clear" w:color="auto" w:fill="auto"/>
          </w:tcPr>
          <w:p w14:paraId="17A5DF72" w14:textId="2A4739F3" w:rsidR="00717A9D" w:rsidRPr="00991BE7" w:rsidRDefault="00717A9D" w:rsidP="00BF0748">
            <w:pPr>
              <w:rPr>
                <w:rFonts w:ascii="Calibri Light" w:hAnsi="Calibri Light"/>
                <w:bCs/>
                <w:sz w:val="16"/>
                <w:szCs w:val="16"/>
                <w:lang w:val="es-MX"/>
              </w:rPr>
            </w:pPr>
            <w:r w:rsidRPr="00991BE7">
              <w:rPr>
                <w:rFonts w:ascii="Calibri Light" w:hAnsi="Calibri Light"/>
                <w:bCs/>
                <w:sz w:val="16"/>
                <w:szCs w:val="16"/>
                <w:lang w:val="es-MX"/>
              </w:rPr>
              <w:t>2 h</w:t>
            </w:r>
          </w:p>
        </w:tc>
      </w:tr>
      <w:tr w:rsidR="00717A9D" w:rsidRPr="00991BE7" w14:paraId="2CBEAC4C" w14:textId="77777777" w:rsidTr="00BF658E">
        <w:trPr>
          <w:trHeight w:val="300"/>
        </w:trPr>
        <w:tc>
          <w:tcPr>
            <w:tcW w:w="739" w:type="dxa"/>
            <w:shd w:val="clear" w:color="auto" w:fill="auto"/>
          </w:tcPr>
          <w:p w14:paraId="0C8FE7CE" w14:textId="77777777" w:rsidR="00717A9D" w:rsidRPr="00991BE7" w:rsidRDefault="00717A9D" w:rsidP="00B373A0">
            <w:pPr>
              <w:rPr>
                <w:rFonts w:ascii="Calibri Light" w:hAnsi="Calibri Light"/>
                <w:bCs/>
                <w:sz w:val="16"/>
                <w:szCs w:val="16"/>
                <w:lang w:val="es-MX"/>
              </w:rPr>
            </w:pPr>
          </w:p>
        </w:tc>
        <w:tc>
          <w:tcPr>
            <w:tcW w:w="1950" w:type="dxa"/>
            <w:shd w:val="clear" w:color="auto" w:fill="auto"/>
          </w:tcPr>
          <w:p w14:paraId="7A066EC1" w14:textId="77777777" w:rsidR="00717A9D" w:rsidRPr="00991BE7" w:rsidRDefault="00717A9D" w:rsidP="00B373A0">
            <w:pPr>
              <w:rPr>
                <w:rFonts w:ascii="Calibri Light" w:hAnsi="Calibri Light"/>
                <w:bCs/>
                <w:sz w:val="16"/>
                <w:szCs w:val="16"/>
                <w:lang w:val="es-MX"/>
              </w:rPr>
            </w:pPr>
            <w:r w:rsidRPr="00991BE7">
              <w:rPr>
                <w:rFonts w:ascii="Calibri Light" w:hAnsi="Calibri Light"/>
                <w:bCs/>
                <w:sz w:val="16"/>
                <w:szCs w:val="16"/>
                <w:lang w:val="es-MX"/>
              </w:rPr>
              <w:t>Casos de Éxito Kizuna II</w:t>
            </w:r>
          </w:p>
        </w:tc>
        <w:tc>
          <w:tcPr>
            <w:tcW w:w="5244" w:type="dxa"/>
            <w:shd w:val="clear" w:color="auto" w:fill="auto"/>
          </w:tcPr>
          <w:p w14:paraId="5B5160D0" w14:textId="77777777" w:rsidR="00717A9D" w:rsidRPr="00991BE7" w:rsidRDefault="00717A9D" w:rsidP="00B373A0">
            <w:pPr>
              <w:rPr>
                <w:rFonts w:ascii="Calibri Light" w:hAnsi="Calibri Light"/>
                <w:bCs/>
                <w:sz w:val="16"/>
                <w:szCs w:val="16"/>
                <w:lang w:val="es-MX"/>
              </w:rPr>
            </w:pPr>
            <w:r w:rsidRPr="00991BE7">
              <w:rPr>
                <w:rFonts w:ascii="Calibri Light" w:hAnsi="Calibri Light"/>
                <w:bCs/>
                <w:sz w:val="16"/>
                <w:szCs w:val="16"/>
                <w:lang w:val="es-MX"/>
              </w:rPr>
              <w:t>Por definir</w:t>
            </w:r>
          </w:p>
        </w:tc>
        <w:tc>
          <w:tcPr>
            <w:tcW w:w="1389" w:type="dxa"/>
            <w:shd w:val="clear" w:color="auto" w:fill="auto"/>
          </w:tcPr>
          <w:p w14:paraId="38A9D896" w14:textId="33113F4C" w:rsidR="00717A9D" w:rsidRPr="00991BE7" w:rsidRDefault="00717A9D" w:rsidP="00B373A0">
            <w:r w:rsidRPr="00991BE7">
              <w:rPr>
                <w:rFonts w:ascii="Calibri Light" w:hAnsi="Calibri Light"/>
                <w:bCs/>
                <w:sz w:val="16"/>
                <w:szCs w:val="16"/>
                <w:lang w:val="es-MX"/>
              </w:rPr>
              <w:t>2 h</w:t>
            </w:r>
          </w:p>
        </w:tc>
      </w:tr>
      <w:tr w:rsidR="00717A9D" w:rsidRPr="00991BE7" w14:paraId="2D1A9A8D" w14:textId="77777777" w:rsidTr="00BF658E">
        <w:trPr>
          <w:trHeight w:val="300"/>
        </w:trPr>
        <w:tc>
          <w:tcPr>
            <w:tcW w:w="739" w:type="dxa"/>
            <w:tcBorders>
              <w:bottom w:val="single" w:sz="4" w:space="0" w:color="auto"/>
            </w:tcBorders>
            <w:shd w:val="clear" w:color="auto" w:fill="auto"/>
          </w:tcPr>
          <w:p w14:paraId="41004F19" w14:textId="77777777" w:rsidR="00717A9D" w:rsidRPr="00991BE7" w:rsidRDefault="00717A9D" w:rsidP="00B373A0">
            <w:pPr>
              <w:rPr>
                <w:rFonts w:ascii="Calibri Light" w:hAnsi="Calibri Light"/>
                <w:bCs/>
                <w:sz w:val="16"/>
                <w:szCs w:val="16"/>
                <w:lang w:val="es-MX"/>
              </w:rPr>
            </w:pPr>
          </w:p>
        </w:tc>
        <w:tc>
          <w:tcPr>
            <w:tcW w:w="1950" w:type="dxa"/>
            <w:tcBorders>
              <w:bottom w:val="single" w:sz="4" w:space="0" w:color="auto"/>
            </w:tcBorders>
            <w:shd w:val="clear" w:color="auto" w:fill="auto"/>
          </w:tcPr>
          <w:p w14:paraId="64BA87E2" w14:textId="77777777" w:rsidR="00717A9D" w:rsidRPr="00991BE7" w:rsidRDefault="00717A9D" w:rsidP="00B373A0">
            <w:pPr>
              <w:rPr>
                <w:rFonts w:ascii="Calibri Light" w:hAnsi="Calibri Light"/>
                <w:bCs/>
                <w:sz w:val="16"/>
                <w:szCs w:val="16"/>
                <w:lang w:val="es-MX"/>
              </w:rPr>
            </w:pPr>
            <w:r w:rsidRPr="00991BE7">
              <w:rPr>
                <w:rFonts w:ascii="Calibri Light" w:hAnsi="Calibri Light"/>
                <w:bCs/>
                <w:sz w:val="16"/>
                <w:szCs w:val="16"/>
                <w:lang w:val="es-MX"/>
              </w:rPr>
              <w:t>Apoyo Plan de Acción</w:t>
            </w:r>
          </w:p>
        </w:tc>
        <w:tc>
          <w:tcPr>
            <w:tcW w:w="5244" w:type="dxa"/>
            <w:tcBorders>
              <w:bottom w:val="single" w:sz="4" w:space="0" w:color="auto"/>
            </w:tcBorders>
            <w:shd w:val="clear" w:color="auto" w:fill="auto"/>
          </w:tcPr>
          <w:p w14:paraId="40A11840" w14:textId="77777777" w:rsidR="00717A9D" w:rsidRPr="00991BE7" w:rsidRDefault="00717A9D" w:rsidP="00B373A0">
            <w:pPr>
              <w:rPr>
                <w:rFonts w:ascii="Calibri Light" w:hAnsi="Calibri Light"/>
                <w:bCs/>
                <w:sz w:val="16"/>
                <w:szCs w:val="16"/>
                <w:lang w:val="es-MX"/>
              </w:rPr>
            </w:pPr>
            <w:r w:rsidRPr="00991BE7">
              <w:rPr>
                <w:rFonts w:ascii="Calibri Light" w:hAnsi="Calibri Light"/>
                <w:bCs/>
                <w:sz w:val="16"/>
                <w:szCs w:val="16"/>
                <w:lang w:val="es-MX"/>
              </w:rPr>
              <w:t>Por definir</w:t>
            </w:r>
          </w:p>
        </w:tc>
        <w:tc>
          <w:tcPr>
            <w:tcW w:w="1389" w:type="dxa"/>
            <w:tcBorders>
              <w:bottom w:val="single" w:sz="4" w:space="0" w:color="auto"/>
            </w:tcBorders>
            <w:shd w:val="clear" w:color="auto" w:fill="auto"/>
          </w:tcPr>
          <w:p w14:paraId="530B456F" w14:textId="20BB4F2D" w:rsidR="00717A9D" w:rsidRPr="00991BE7" w:rsidRDefault="00717A9D" w:rsidP="00B373A0">
            <w:r w:rsidRPr="00991BE7">
              <w:rPr>
                <w:rFonts w:ascii="Calibri Light" w:hAnsi="Calibri Light"/>
                <w:bCs/>
                <w:sz w:val="16"/>
                <w:szCs w:val="16"/>
                <w:lang w:val="es-MX"/>
              </w:rPr>
              <w:t>4 h</w:t>
            </w:r>
          </w:p>
        </w:tc>
      </w:tr>
      <w:tr w:rsidR="00717A9D" w:rsidRPr="00991BE7" w14:paraId="37466F7A" w14:textId="77777777" w:rsidTr="00BF658E">
        <w:trPr>
          <w:trHeight w:val="300"/>
        </w:trPr>
        <w:tc>
          <w:tcPr>
            <w:tcW w:w="739" w:type="dxa"/>
            <w:vMerge w:val="restart"/>
            <w:shd w:val="clear" w:color="auto" w:fill="auto"/>
          </w:tcPr>
          <w:p w14:paraId="7175CA38" w14:textId="77777777" w:rsidR="00717A9D" w:rsidRPr="00991BE7" w:rsidRDefault="00717A9D" w:rsidP="00B373A0">
            <w:pPr>
              <w:rPr>
                <w:rFonts w:ascii="Calibri Light" w:hAnsi="Calibri Light" w:cs="Calibri Light"/>
                <w:sz w:val="14"/>
                <w:szCs w:val="14"/>
              </w:rPr>
            </w:pPr>
            <w:r w:rsidRPr="00991BE7">
              <w:rPr>
                <w:rFonts w:ascii="Calibri Light" w:hAnsi="Calibri Light"/>
                <w:sz w:val="16"/>
                <w:szCs w:val="16"/>
                <w:lang w:val="es-MX"/>
              </w:rPr>
              <w:t>Dia 2:</w:t>
            </w:r>
          </w:p>
        </w:tc>
        <w:tc>
          <w:tcPr>
            <w:tcW w:w="1950" w:type="dxa"/>
            <w:shd w:val="clear" w:color="auto" w:fill="auto"/>
          </w:tcPr>
          <w:p w14:paraId="030FD2C7" w14:textId="77777777" w:rsidR="00717A9D" w:rsidRPr="00991BE7" w:rsidRDefault="00717A9D" w:rsidP="00B373A0">
            <w:pPr>
              <w:rPr>
                <w:rFonts w:ascii="Calibri Light" w:hAnsi="Calibri Light"/>
                <w:sz w:val="16"/>
                <w:szCs w:val="16"/>
                <w:lang w:val="es-MX"/>
              </w:rPr>
            </w:pPr>
            <w:r w:rsidRPr="00991BE7">
              <w:rPr>
                <w:rFonts w:ascii="Calibri Light" w:hAnsi="Calibri Light"/>
                <w:sz w:val="16"/>
                <w:szCs w:val="16"/>
                <w:lang w:val="es-MX"/>
              </w:rPr>
              <w:t>Presentación de Plan de Acción Libre</w:t>
            </w:r>
          </w:p>
        </w:tc>
        <w:tc>
          <w:tcPr>
            <w:tcW w:w="5244" w:type="dxa"/>
            <w:shd w:val="clear" w:color="auto" w:fill="auto"/>
          </w:tcPr>
          <w:p w14:paraId="611D3CDE" w14:textId="77777777" w:rsidR="00717A9D" w:rsidRPr="00991BE7" w:rsidRDefault="00717A9D" w:rsidP="00B373A0">
            <w:pPr>
              <w:rPr>
                <w:rFonts w:ascii="Calibri Light" w:hAnsi="Calibri Light"/>
                <w:sz w:val="16"/>
                <w:szCs w:val="16"/>
                <w:lang w:val="es-MX"/>
              </w:rPr>
            </w:pPr>
            <w:r w:rsidRPr="00991BE7">
              <w:rPr>
                <w:rFonts w:ascii="Calibri Light" w:hAnsi="Calibri Light"/>
                <w:bCs/>
                <w:sz w:val="16"/>
                <w:szCs w:val="16"/>
                <w:lang w:val="es-MX"/>
              </w:rPr>
              <w:t>Por definir</w:t>
            </w:r>
          </w:p>
        </w:tc>
        <w:tc>
          <w:tcPr>
            <w:tcW w:w="1389" w:type="dxa"/>
            <w:shd w:val="clear" w:color="auto" w:fill="auto"/>
          </w:tcPr>
          <w:p w14:paraId="56EA681B" w14:textId="5A395E9A" w:rsidR="00717A9D" w:rsidRPr="00991BE7" w:rsidRDefault="00717A9D" w:rsidP="00B373A0">
            <w:r w:rsidRPr="00991BE7">
              <w:rPr>
                <w:rFonts w:ascii="Calibri Light" w:hAnsi="Calibri Light"/>
                <w:sz w:val="16"/>
                <w:szCs w:val="16"/>
                <w:lang w:val="es-MX"/>
              </w:rPr>
              <w:t xml:space="preserve">7,5 h </w:t>
            </w:r>
          </w:p>
        </w:tc>
      </w:tr>
      <w:tr w:rsidR="00717A9D" w:rsidRPr="00991BE7" w14:paraId="3AFED91E" w14:textId="77777777" w:rsidTr="00BF658E">
        <w:trPr>
          <w:trHeight w:val="300"/>
        </w:trPr>
        <w:tc>
          <w:tcPr>
            <w:tcW w:w="739" w:type="dxa"/>
            <w:vMerge/>
            <w:shd w:val="clear" w:color="auto" w:fill="auto"/>
          </w:tcPr>
          <w:p w14:paraId="67C0C651" w14:textId="77777777" w:rsidR="00717A9D" w:rsidRPr="00991BE7" w:rsidRDefault="00717A9D" w:rsidP="00B373A0">
            <w:pPr>
              <w:rPr>
                <w:rFonts w:ascii="Calibri Light" w:hAnsi="Calibri Light" w:cs="Calibri Light"/>
                <w:sz w:val="14"/>
                <w:szCs w:val="14"/>
              </w:rPr>
            </w:pPr>
          </w:p>
        </w:tc>
        <w:tc>
          <w:tcPr>
            <w:tcW w:w="1950" w:type="dxa"/>
            <w:shd w:val="clear" w:color="auto" w:fill="auto"/>
          </w:tcPr>
          <w:p w14:paraId="132AFF05" w14:textId="77777777" w:rsidR="00717A9D" w:rsidRPr="00991BE7" w:rsidRDefault="00717A9D" w:rsidP="00B373A0">
            <w:pPr>
              <w:rPr>
                <w:rFonts w:ascii="Calibri Light" w:hAnsi="Calibri Light"/>
                <w:sz w:val="16"/>
                <w:szCs w:val="16"/>
                <w:lang w:val="es-MX"/>
              </w:rPr>
            </w:pPr>
            <w:r w:rsidRPr="00991BE7">
              <w:rPr>
                <w:rFonts w:ascii="Calibri Light" w:hAnsi="Calibri Light"/>
                <w:sz w:val="16"/>
                <w:szCs w:val="16"/>
                <w:lang w:val="es-MX"/>
              </w:rPr>
              <w:t>CIERRE DE PASANTÍA. Entrega de diplomas de participación y despedida</w:t>
            </w:r>
          </w:p>
          <w:p w14:paraId="308D56CC" w14:textId="77777777" w:rsidR="00717A9D" w:rsidRPr="00991BE7" w:rsidRDefault="00717A9D" w:rsidP="00B373A0">
            <w:pPr>
              <w:rPr>
                <w:rFonts w:ascii="Calibri Light" w:hAnsi="Calibri Light" w:cs="Calibri Light"/>
                <w:sz w:val="14"/>
                <w:szCs w:val="14"/>
              </w:rPr>
            </w:pPr>
          </w:p>
        </w:tc>
        <w:tc>
          <w:tcPr>
            <w:tcW w:w="5244" w:type="dxa"/>
            <w:shd w:val="clear" w:color="auto" w:fill="auto"/>
          </w:tcPr>
          <w:p w14:paraId="26BCD774" w14:textId="77777777" w:rsidR="00717A9D" w:rsidRPr="00991BE7" w:rsidRDefault="00717A9D" w:rsidP="00B373A0">
            <w:pPr>
              <w:rPr>
                <w:rFonts w:ascii="Calibri Light" w:hAnsi="Calibri Light"/>
                <w:sz w:val="16"/>
                <w:szCs w:val="16"/>
                <w:lang w:val="es-MX"/>
              </w:rPr>
            </w:pPr>
            <w:r w:rsidRPr="00991BE7">
              <w:rPr>
                <w:rFonts w:ascii="Calibri Light" w:hAnsi="Calibri Light"/>
                <w:bCs/>
                <w:sz w:val="16"/>
                <w:szCs w:val="16"/>
                <w:lang w:val="es-MX"/>
              </w:rPr>
              <w:t>Por definir</w:t>
            </w:r>
          </w:p>
        </w:tc>
        <w:tc>
          <w:tcPr>
            <w:tcW w:w="1389" w:type="dxa"/>
            <w:shd w:val="clear" w:color="auto" w:fill="auto"/>
          </w:tcPr>
          <w:p w14:paraId="18F9278D" w14:textId="2AF64472" w:rsidR="00717A9D" w:rsidRPr="00991BE7" w:rsidRDefault="00717A9D" w:rsidP="00B373A0">
            <w:r w:rsidRPr="00991BE7">
              <w:rPr>
                <w:rFonts w:ascii="Calibri Light" w:hAnsi="Calibri Light"/>
                <w:sz w:val="16"/>
                <w:szCs w:val="16"/>
                <w:lang w:val="es-MX"/>
              </w:rPr>
              <w:t xml:space="preserve">0,5 h </w:t>
            </w:r>
          </w:p>
        </w:tc>
      </w:tr>
      <w:tr w:rsidR="00717A9D" w:rsidRPr="00991BE7" w14:paraId="3F5D2304" w14:textId="77777777" w:rsidTr="00BF658E">
        <w:trPr>
          <w:trHeight w:val="557"/>
        </w:trPr>
        <w:tc>
          <w:tcPr>
            <w:tcW w:w="739" w:type="dxa"/>
            <w:shd w:val="clear" w:color="auto" w:fill="DEEAF6"/>
          </w:tcPr>
          <w:p w14:paraId="4580CDB5" w14:textId="77777777"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 xml:space="preserve">Total </w:t>
            </w:r>
          </w:p>
        </w:tc>
        <w:tc>
          <w:tcPr>
            <w:tcW w:w="1950" w:type="dxa"/>
            <w:shd w:val="clear" w:color="auto" w:fill="DEEAF6"/>
          </w:tcPr>
          <w:p w14:paraId="797E50C6" w14:textId="77777777" w:rsidR="00717A9D" w:rsidRPr="00991BE7" w:rsidRDefault="00717A9D" w:rsidP="00BF0748">
            <w:pPr>
              <w:rPr>
                <w:rFonts w:ascii="Calibri Light" w:hAnsi="Calibri Light"/>
                <w:sz w:val="16"/>
                <w:szCs w:val="16"/>
                <w:lang w:val="es-MX"/>
              </w:rPr>
            </w:pPr>
          </w:p>
        </w:tc>
        <w:tc>
          <w:tcPr>
            <w:tcW w:w="5244" w:type="dxa"/>
            <w:shd w:val="clear" w:color="auto" w:fill="DEEAF6"/>
          </w:tcPr>
          <w:p w14:paraId="7B04FA47" w14:textId="77777777" w:rsidR="00717A9D" w:rsidRPr="00991BE7" w:rsidRDefault="00717A9D" w:rsidP="00BF0748">
            <w:pPr>
              <w:rPr>
                <w:rFonts w:ascii="Calibri Light" w:hAnsi="Calibri Light"/>
                <w:sz w:val="16"/>
                <w:szCs w:val="16"/>
                <w:lang w:val="es-MX"/>
              </w:rPr>
            </w:pPr>
          </w:p>
        </w:tc>
        <w:tc>
          <w:tcPr>
            <w:tcW w:w="1389" w:type="dxa"/>
            <w:shd w:val="clear" w:color="auto" w:fill="DEEAF6"/>
          </w:tcPr>
          <w:p w14:paraId="568C698B" w14:textId="0E569A2C" w:rsidR="00717A9D" w:rsidRPr="00991BE7" w:rsidRDefault="00717A9D" w:rsidP="00BF0748">
            <w:pPr>
              <w:rPr>
                <w:rFonts w:ascii="Calibri Light" w:hAnsi="Calibri Light"/>
                <w:sz w:val="16"/>
                <w:szCs w:val="16"/>
                <w:lang w:val="es-MX"/>
              </w:rPr>
            </w:pPr>
            <w:r w:rsidRPr="00991BE7">
              <w:rPr>
                <w:rFonts w:ascii="Calibri Light" w:hAnsi="Calibri Light"/>
                <w:sz w:val="16"/>
                <w:szCs w:val="16"/>
                <w:lang w:val="es-MX"/>
              </w:rPr>
              <w:t>Curso hasta 114 horas</w:t>
            </w:r>
          </w:p>
        </w:tc>
      </w:tr>
    </w:tbl>
    <w:p w14:paraId="1A939487" w14:textId="77777777" w:rsidR="00B91CF2" w:rsidRPr="00991BE7" w:rsidRDefault="00B91CF2" w:rsidP="00B91CF2">
      <w:pPr>
        <w:rPr>
          <w:b/>
          <w:bCs/>
          <w:sz w:val="16"/>
          <w:szCs w:val="16"/>
          <w:lang w:val="es-MX"/>
        </w:rPr>
      </w:pPr>
    </w:p>
    <w:p w14:paraId="6AA258D8" w14:textId="77777777" w:rsidR="00B91CF2" w:rsidRPr="00991BE7" w:rsidRDefault="00B91CF2" w:rsidP="00B91CF2">
      <w:pPr>
        <w:pStyle w:val="Prrafodelista"/>
        <w:spacing w:after="0"/>
        <w:ind w:left="0"/>
        <w:rPr>
          <w:rFonts w:ascii="Arial" w:hAnsi="Arial" w:cs="Arial"/>
          <w:b/>
        </w:rPr>
      </w:pPr>
    </w:p>
    <w:p w14:paraId="6FFBD3EC" w14:textId="77777777" w:rsidR="00B91CF2" w:rsidRPr="00991BE7" w:rsidRDefault="00B91CF2" w:rsidP="00B91CF2">
      <w:pPr>
        <w:pStyle w:val="Prrafodelista"/>
        <w:spacing w:after="0"/>
        <w:ind w:left="0"/>
        <w:rPr>
          <w:rFonts w:ascii="Arial" w:hAnsi="Arial" w:cs="Arial"/>
          <w:b/>
        </w:rPr>
      </w:pPr>
    </w:p>
    <w:p w14:paraId="6567A145" w14:textId="77777777" w:rsidR="00B91CF2" w:rsidRPr="00991BE7" w:rsidRDefault="00B91CF2" w:rsidP="00B91CF2">
      <w:pPr>
        <w:pStyle w:val="Prrafodelista"/>
        <w:spacing w:after="0"/>
        <w:ind w:left="0"/>
        <w:rPr>
          <w:rFonts w:ascii="Segoe UI" w:hAnsi="Segoe UI" w:cs="Segoe UI"/>
        </w:rPr>
      </w:pPr>
      <w:r w:rsidRPr="00991BE7">
        <w:rPr>
          <w:rFonts w:ascii="Segoe UI" w:hAnsi="Segoe UI" w:cs="Segoe UI"/>
          <w:b/>
        </w:rPr>
        <w:t>CONTACTOS</w:t>
      </w:r>
    </w:p>
    <w:p w14:paraId="30DCCCAD" w14:textId="77777777" w:rsidR="00B91CF2" w:rsidRPr="00991BE7" w:rsidRDefault="00B91CF2" w:rsidP="00B91CF2">
      <w:pPr>
        <w:spacing w:after="0"/>
        <w:rPr>
          <w:rFonts w:ascii="Arial" w:hAnsi="Arial" w:cs="Arial"/>
        </w:rPr>
      </w:pPr>
    </w:p>
    <w:p w14:paraId="577A510C" w14:textId="77777777" w:rsidR="00B91CF2" w:rsidRPr="00B2405F" w:rsidRDefault="00B91CF2" w:rsidP="00B91CF2">
      <w:pPr>
        <w:spacing w:after="0"/>
        <w:rPr>
          <w:rFonts w:ascii="Segoe UI" w:hAnsi="Segoe UI" w:cs="Segoe UI"/>
          <w:b/>
          <w:sz w:val="20"/>
          <w:szCs w:val="20"/>
        </w:rPr>
      </w:pPr>
      <w:r w:rsidRPr="00B2405F">
        <w:rPr>
          <w:rFonts w:ascii="Segoe UI" w:hAnsi="Segoe UI" w:cs="Segoe UI"/>
          <w:b/>
          <w:sz w:val="20"/>
          <w:szCs w:val="20"/>
        </w:rPr>
        <w:t>Ministerio de Obras Públicas (MOP)</w:t>
      </w:r>
    </w:p>
    <w:p w14:paraId="55330200" w14:textId="740FD387" w:rsidR="00B91CF2" w:rsidRPr="00991BE7" w:rsidRDefault="00B91CF2" w:rsidP="00B91CF2">
      <w:pPr>
        <w:spacing w:after="0"/>
        <w:rPr>
          <w:rFonts w:ascii="Segoe UI" w:hAnsi="Segoe UI" w:cs="Segoe UI"/>
          <w:sz w:val="20"/>
          <w:szCs w:val="20"/>
        </w:rPr>
      </w:pPr>
      <w:r w:rsidRPr="00991BE7">
        <w:rPr>
          <w:rFonts w:ascii="Segoe UI" w:hAnsi="Segoe UI" w:cs="Segoe UI"/>
          <w:sz w:val="20"/>
          <w:szCs w:val="20"/>
        </w:rPr>
        <w:t>Academia de Obras Públicas</w:t>
      </w:r>
      <w:r w:rsidR="00F8249A">
        <w:rPr>
          <w:rFonts w:ascii="Segoe UI" w:hAnsi="Segoe UI" w:cs="Segoe UI"/>
          <w:sz w:val="20"/>
          <w:szCs w:val="20"/>
        </w:rPr>
        <w:t xml:space="preserve"> de Chile Presidente José Manuel Balmaceda</w:t>
      </w:r>
      <w:r w:rsidRPr="00991BE7">
        <w:rPr>
          <w:rFonts w:ascii="Segoe UI" w:hAnsi="Segoe UI" w:cs="Segoe UI"/>
          <w:sz w:val="20"/>
          <w:szCs w:val="20"/>
        </w:rPr>
        <w:t>.</w:t>
      </w:r>
    </w:p>
    <w:p w14:paraId="5F02CF30" w14:textId="6B23C70A" w:rsidR="00B91CF2" w:rsidRPr="00991BE7" w:rsidRDefault="00F8249A" w:rsidP="00B91CF2">
      <w:pPr>
        <w:spacing w:after="0"/>
        <w:rPr>
          <w:rFonts w:ascii="Segoe UI" w:hAnsi="Segoe UI" w:cs="Segoe UI"/>
          <w:sz w:val="20"/>
          <w:szCs w:val="20"/>
        </w:rPr>
      </w:pPr>
      <w:r>
        <w:rPr>
          <w:rFonts w:ascii="Segoe UI" w:hAnsi="Segoe UI" w:cs="Segoe UI"/>
          <w:sz w:val="20"/>
          <w:szCs w:val="20"/>
        </w:rPr>
        <w:t>Morand</w:t>
      </w:r>
      <w:r w:rsidR="007A6305">
        <w:rPr>
          <w:rFonts w:ascii="Segoe UI" w:hAnsi="Segoe UI" w:cs="Segoe UI"/>
          <w:sz w:val="20"/>
          <w:szCs w:val="20"/>
        </w:rPr>
        <w:t>é</w:t>
      </w:r>
      <w:r>
        <w:rPr>
          <w:rFonts w:ascii="Segoe UI" w:hAnsi="Segoe UI" w:cs="Segoe UI"/>
          <w:sz w:val="20"/>
          <w:szCs w:val="20"/>
        </w:rPr>
        <w:t xml:space="preserve"> 71</w:t>
      </w:r>
      <w:r w:rsidR="00B91CF2" w:rsidRPr="00991BE7">
        <w:rPr>
          <w:rFonts w:ascii="Segoe UI" w:hAnsi="Segoe UI" w:cs="Segoe UI"/>
          <w:sz w:val="20"/>
          <w:szCs w:val="20"/>
        </w:rPr>
        <w:t xml:space="preserve">, </w:t>
      </w:r>
      <w:r>
        <w:rPr>
          <w:rFonts w:ascii="Segoe UI" w:hAnsi="Segoe UI" w:cs="Segoe UI"/>
          <w:sz w:val="20"/>
          <w:szCs w:val="20"/>
        </w:rPr>
        <w:t xml:space="preserve">Piso 6. Oficina 606. </w:t>
      </w:r>
      <w:r w:rsidR="00B91CF2" w:rsidRPr="00991BE7">
        <w:rPr>
          <w:rFonts w:ascii="Segoe UI" w:hAnsi="Segoe UI" w:cs="Segoe UI"/>
          <w:sz w:val="20"/>
          <w:szCs w:val="20"/>
        </w:rPr>
        <w:t>Santiago, Chile.</w:t>
      </w:r>
    </w:p>
    <w:p w14:paraId="31F0385E" w14:textId="77777777" w:rsidR="00B91CF2" w:rsidRPr="00991BE7" w:rsidRDefault="00B91CF2" w:rsidP="00B91CF2">
      <w:pPr>
        <w:spacing w:after="0"/>
        <w:rPr>
          <w:rFonts w:ascii="Segoe UI" w:hAnsi="Segoe UI" w:cs="Segoe UI"/>
          <w:sz w:val="20"/>
          <w:szCs w:val="20"/>
        </w:rPr>
      </w:pPr>
      <w:r w:rsidRPr="00991BE7">
        <w:rPr>
          <w:rFonts w:ascii="Segoe UI" w:hAnsi="Segoe UI" w:cs="Segoe UI"/>
          <w:sz w:val="20"/>
          <w:szCs w:val="20"/>
        </w:rPr>
        <w:t xml:space="preserve">(+56 2) 2449 3134  </w:t>
      </w:r>
    </w:p>
    <w:p w14:paraId="7F7261B9" w14:textId="77777777" w:rsidR="00B91CF2" w:rsidRPr="00991BE7" w:rsidRDefault="00B91CF2" w:rsidP="00B91CF2">
      <w:pPr>
        <w:spacing w:after="0"/>
        <w:rPr>
          <w:rStyle w:val="Hipervnculo"/>
          <w:rFonts w:ascii="Segoe UI" w:hAnsi="Segoe UI" w:cs="Segoe UI"/>
        </w:rPr>
      </w:pPr>
      <w:r w:rsidRPr="00991BE7">
        <w:rPr>
          <w:rStyle w:val="Hipervnculo"/>
          <w:rFonts w:ascii="Segoe UI" w:hAnsi="Segoe UI" w:cs="Segoe UI"/>
        </w:rPr>
        <w:t>james.spencer@mop.gov.cl</w:t>
      </w:r>
    </w:p>
    <w:p w14:paraId="36AF6883" w14:textId="77777777" w:rsidR="00B91CF2" w:rsidRPr="00991BE7" w:rsidRDefault="00B91CF2" w:rsidP="00B91CF2">
      <w:pPr>
        <w:spacing w:after="0"/>
        <w:rPr>
          <w:rFonts w:ascii="Segoe UI" w:hAnsi="Segoe UI" w:cs="Segoe UI"/>
          <w:b/>
          <w:sz w:val="20"/>
          <w:szCs w:val="20"/>
        </w:rPr>
      </w:pPr>
    </w:p>
    <w:p w14:paraId="6A1E0A13" w14:textId="77777777" w:rsidR="00B91CF2" w:rsidRPr="00B2405F" w:rsidRDefault="00B91CF2" w:rsidP="00B91CF2">
      <w:pPr>
        <w:spacing w:after="0"/>
        <w:rPr>
          <w:rFonts w:ascii="Segoe UI" w:hAnsi="Segoe UI" w:cs="Segoe UI"/>
          <w:b/>
          <w:sz w:val="20"/>
          <w:szCs w:val="20"/>
        </w:rPr>
      </w:pPr>
      <w:r w:rsidRPr="00B2405F">
        <w:rPr>
          <w:rFonts w:ascii="Segoe UI" w:hAnsi="Segoe UI" w:cs="Segoe UI"/>
          <w:b/>
          <w:sz w:val="20"/>
          <w:szCs w:val="20"/>
        </w:rPr>
        <w:t>Agencia Chilena de Cooperación Internacional para el Desarrollo (AGCID)</w:t>
      </w:r>
    </w:p>
    <w:p w14:paraId="0B62C6F1" w14:textId="77777777" w:rsidR="00B91CF2" w:rsidRPr="00991BE7" w:rsidRDefault="00B91CF2" w:rsidP="00B91CF2">
      <w:pPr>
        <w:spacing w:after="0"/>
        <w:rPr>
          <w:rFonts w:ascii="Segoe UI" w:hAnsi="Segoe UI" w:cs="Segoe UI"/>
          <w:sz w:val="20"/>
          <w:szCs w:val="20"/>
        </w:rPr>
      </w:pPr>
      <w:r w:rsidRPr="00991BE7">
        <w:rPr>
          <w:rFonts w:ascii="Segoe UI" w:hAnsi="Segoe UI" w:cs="Segoe UI"/>
          <w:sz w:val="20"/>
          <w:szCs w:val="20"/>
        </w:rPr>
        <w:t>Teatinos 180, Piso 8. Santiago, Chile.</w:t>
      </w:r>
    </w:p>
    <w:p w14:paraId="20941625" w14:textId="77777777" w:rsidR="00B91CF2" w:rsidRPr="00991BE7" w:rsidRDefault="00B91CF2" w:rsidP="00B91CF2">
      <w:pPr>
        <w:spacing w:after="0"/>
        <w:rPr>
          <w:rFonts w:ascii="Segoe UI" w:hAnsi="Segoe UI" w:cs="Segoe UI"/>
          <w:sz w:val="20"/>
          <w:szCs w:val="20"/>
        </w:rPr>
      </w:pPr>
      <w:r w:rsidRPr="00991BE7">
        <w:rPr>
          <w:rFonts w:ascii="Segoe UI" w:hAnsi="Segoe UI" w:cs="Segoe UI"/>
          <w:sz w:val="20"/>
          <w:szCs w:val="20"/>
        </w:rPr>
        <w:t>(+56 2) 2827 5700</w:t>
      </w:r>
    </w:p>
    <w:p w14:paraId="5A6DCCAE" w14:textId="77777777" w:rsidR="00B91CF2" w:rsidRPr="00991BE7" w:rsidRDefault="00121D52" w:rsidP="00B91CF2">
      <w:pPr>
        <w:spacing w:after="0"/>
        <w:rPr>
          <w:rFonts w:ascii="Segoe UI" w:hAnsi="Segoe UI" w:cs="Segoe UI"/>
          <w:sz w:val="20"/>
          <w:szCs w:val="20"/>
        </w:rPr>
      </w:pPr>
      <w:hyperlink r:id="rId16" w:history="1">
        <w:r w:rsidR="00B91CF2" w:rsidRPr="00991BE7">
          <w:rPr>
            <w:rStyle w:val="Hipervnculo"/>
            <w:rFonts w:ascii="Segoe UI" w:hAnsi="Segoe UI" w:cs="Segoe UI"/>
          </w:rPr>
          <w:t>agencia@agci.gob.cl</w:t>
        </w:r>
      </w:hyperlink>
    </w:p>
    <w:p w14:paraId="54C529ED" w14:textId="77777777" w:rsidR="00B91CF2" w:rsidRDefault="00B91CF2" w:rsidP="00B91CF2">
      <w:pPr>
        <w:spacing w:after="0"/>
        <w:rPr>
          <w:rFonts w:ascii="Segoe UI" w:hAnsi="Segoe UI" w:cs="Segoe UI"/>
          <w:sz w:val="20"/>
          <w:szCs w:val="20"/>
        </w:rPr>
      </w:pPr>
    </w:p>
    <w:p w14:paraId="21ACBC2C" w14:textId="77777777" w:rsidR="00121D52" w:rsidRPr="00991BE7" w:rsidRDefault="00121D52" w:rsidP="00B91CF2">
      <w:pPr>
        <w:spacing w:after="0"/>
        <w:rPr>
          <w:rFonts w:ascii="Segoe UI" w:hAnsi="Segoe UI" w:cs="Segoe UI"/>
          <w:sz w:val="20"/>
          <w:szCs w:val="20"/>
        </w:rPr>
      </w:pPr>
      <w:bookmarkStart w:id="1" w:name="_GoBack"/>
      <w:bookmarkEnd w:id="1"/>
    </w:p>
    <w:p w14:paraId="2065CB27" w14:textId="77777777" w:rsidR="00B91CF2" w:rsidRPr="00B2405F" w:rsidRDefault="00B91CF2" w:rsidP="00B91CF2">
      <w:pPr>
        <w:spacing w:after="0"/>
        <w:rPr>
          <w:rFonts w:ascii="Segoe UI" w:hAnsi="Segoe UI" w:cs="Segoe UI"/>
          <w:b/>
          <w:sz w:val="20"/>
          <w:szCs w:val="20"/>
        </w:rPr>
      </w:pPr>
      <w:r w:rsidRPr="00B2405F">
        <w:rPr>
          <w:rFonts w:ascii="Segoe UI" w:hAnsi="Segoe UI" w:cs="Segoe UI"/>
          <w:b/>
          <w:bCs/>
          <w:sz w:val="20"/>
          <w:szCs w:val="20"/>
        </w:rPr>
        <w:lastRenderedPageBreak/>
        <w:t>Agencia de Cooperación Internacional de Japón (JICA)</w:t>
      </w:r>
    </w:p>
    <w:p w14:paraId="76D5B5A7" w14:textId="3DDC9F23" w:rsidR="5CCDC680" w:rsidRDefault="5CCDC680" w:rsidP="12B7B386">
      <w:pPr>
        <w:spacing w:after="0"/>
        <w:rPr>
          <w:rFonts w:ascii="Segoe UI" w:hAnsi="Segoe UI" w:cs="Segoe UI"/>
          <w:sz w:val="20"/>
          <w:szCs w:val="20"/>
        </w:rPr>
      </w:pPr>
      <w:r w:rsidRPr="12B7B386">
        <w:rPr>
          <w:rFonts w:ascii="Segoe UI" w:hAnsi="Segoe UI" w:cs="Segoe UI"/>
          <w:sz w:val="20"/>
          <w:szCs w:val="20"/>
        </w:rPr>
        <w:t>Orinoco 90, oficina 1903. Las Condes, Chile.</w:t>
      </w:r>
    </w:p>
    <w:p w14:paraId="3A58C4F3" w14:textId="592F9112" w:rsidR="5CCDC680" w:rsidRDefault="5CCDC680" w:rsidP="12B7B386">
      <w:pPr>
        <w:spacing w:after="0"/>
        <w:rPr>
          <w:rFonts w:ascii="Segoe UI" w:hAnsi="Segoe UI" w:cs="Segoe UI"/>
          <w:sz w:val="20"/>
          <w:szCs w:val="20"/>
        </w:rPr>
      </w:pPr>
      <w:r w:rsidRPr="12B7B386">
        <w:rPr>
          <w:rFonts w:ascii="Segoe UI" w:hAnsi="Segoe UI" w:cs="Segoe UI"/>
          <w:sz w:val="20"/>
          <w:szCs w:val="20"/>
        </w:rPr>
        <w:t>(+56 2) 2752 6720</w:t>
      </w:r>
    </w:p>
    <w:p w14:paraId="55BA7F6E" w14:textId="7670074C" w:rsidR="5CCDC680" w:rsidRDefault="5CCDC680" w:rsidP="12B7B386">
      <w:pPr>
        <w:spacing w:after="0"/>
        <w:rPr>
          <w:rFonts w:ascii="Segoe UI" w:hAnsi="Segoe UI" w:cs="Segoe UI"/>
          <w:sz w:val="20"/>
          <w:szCs w:val="20"/>
        </w:rPr>
      </w:pPr>
      <w:r w:rsidRPr="12B7B386">
        <w:rPr>
          <w:rFonts w:ascii="Segoe UI" w:hAnsi="Segoe UI" w:cs="Segoe UI"/>
          <w:sz w:val="20"/>
          <w:szCs w:val="20"/>
        </w:rPr>
        <w:t>jica.kizuna2@gmail.com</w:t>
      </w:r>
    </w:p>
    <w:p w14:paraId="4A9C571F" w14:textId="514E64E9" w:rsidR="12B7B386" w:rsidRDefault="12B7B386" w:rsidP="12B7B386">
      <w:pPr>
        <w:spacing w:after="0"/>
        <w:rPr>
          <w:rFonts w:ascii="Segoe UI" w:hAnsi="Segoe UI" w:cs="Segoe UI"/>
          <w:sz w:val="20"/>
          <w:szCs w:val="20"/>
        </w:rPr>
      </w:pPr>
    </w:p>
    <w:p w14:paraId="3691E7B2" w14:textId="77777777" w:rsidR="00B91CF2" w:rsidRPr="00991BE7" w:rsidRDefault="00B91CF2" w:rsidP="00B91CF2">
      <w:pPr>
        <w:spacing w:after="0"/>
        <w:rPr>
          <w:rFonts w:ascii="Segoe UI" w:hAnsi="Segoe UI" w:cs="Segoe UI"/>
          <w:b/>
        </w:rPr>
      </w:pPr>
    </w:p>
    <w:p w14:paraId="5A17919B" w14:textId="77777777" w:rsidR="00B91CF2" w:rsidRPr="00991BE7" w:rsidRDefault="00B91CF2" w:rsidP="00B91CF2">
      <w:pPr>
        <w:spacing w:after="0"/>
        <w:rPr>
          <w:rFonts w:ascii="Segoe UI" w:hAnsi="Segoe UI" w:cs="Segoe UI"/>
          <w:b/>
        </w:rPr>
      </w:pPr>
      <w:r w:rsidRPr="00991BE7">
        <w:rPr>
          <w:rFonts w:ascii="Segoe UI" w:hAnsi="Segoe UI" w:cs="Segoe UI"/>
          <w:b/>
        </w:rPr>
        <w:t>ANEXOS</w:t>
      </w:r>
    </w:p>
    <w:p w14:paraId="526770CE" w14:textId="77777777" w:rsidR="00B91CF2" w:rsidRPr="00991BE7" w:rsidRDefault="00B91CF2" w:rsidP="00B91CF2">
      <w:pPr>
        <w:spacing w:after="0"/>
        <w:rPr>
          <w:rFonts w:ascii="Segoe UI" w:hAnsi="Segoe UI" w:cs="Segoe UI"/>
          <w:b/>
          <w:sz w:val="20"/>
          <w:szCs w:val="20"/>
        </w:rPr>
      </w:pPr>
    </w:p>
    <w:p w14:paraId="169EE178" w14:textId="77777777" w:rsidR="00B91CF2" w:rsidRPr="00991BE7" w:rsidRDefault="00B91CF2" w:rsidP="00B91CF2">
      <w:pPr>
        <w:numPr>
          <w:ilvl w:val="0"/>
          <w:numId w:val="19"/>
        </w:numPr>
        <w:spacing w:after="0" w:line="276" w:lineRule="auto"/>
        <w:ind w:left="714" w:hanging="357"/>
        <w:contextualSpacing/>
        <w:rPr>
          <w:rFonts w:ascii="Segoe UI" w:hAnsi="Segoe UI" w:cs="Segoe UI"/>
          <w:sz w:val="20"/>
          <w:szCs w:val="20"/>
        </w:rPr>
      </w:pPr>
      <w:r w:rsidRPr="00991BE7">
        <w:rPr>
          <w:rFonts w:ascii="Segoe UI" w:hAnsi="Segoe UI" w:cs="Segoe UI"/>
          <w:sz w:val="20"/>
          <w:szCs w:val="20"/>
        </w:rPr>
        <w:t>Anexo I: Formulario de postulación.</w:t>
      </w:r>
    </w:p>
    <w:p w14:paraId="4402E75A" w14:textId="77777777" w:rsidR="00B91CF2" w:rsidRPr="00991BE7" w:rsidRDefault="00B91CF2" w:rsidP="00B91CF2">
      <w:pPr>
        <w:numPr>
          <w:ilvl w:val="0"/>
          <w:numId w:val="19"/>
        </w:numPr>
        <w:spacing w:after="0" w:line="276" w:lineRule="auto"/>
        <w:ind w:left="714" w:hanging="357"/>
        <w:contextualSpacing/>
        <w:rPr>
          <w:rFonts w:ascii="Segoe UI" w:hAnsi="Segoe UI" w:cs="Segoe UI"/>
          <w:sz w:val="20"/>
          <w:szCs w:val="20"/>
        </w:rPr>
      </w:pPr>
      <w:r w:rsidRPr="00991BE7">
        <w:rPr>
          <w:rFonts w:ascii="Segoe UI" w:hAnsi="Segoe UI" w:cs="Segoe UI"/>
          <w:sz w:val="20"/>
          <w:szCs w:val="20"/>
        </w:rPr>
        <w:t>Anexo II: Carta Compromiso.</w:t>
      </w:r>
    </w:p>
    <w:p w14:paraId="5338CA55" w14:textId="77777777" w:rsidR="00B91CF2" w:rsidRPr="00991BE7" w:rsidRDefault="00B91CF2" w:rsidP="00B91CF2">
      <w:pPr>
        <w:numPr>
          <w:ilvl w:val="0"/>
          <w:numId w:val="19"/>
        </w:numPr>
        <w:spacing w:after="0" w:line="276" w:lineRule="auto"/>
        <w:ind w:left="714" w:hanging="357"/>
        <w:contextualSpacing/>
        <w:rPr>
          <w:rFonts w:ascii="Segoe UI" w:hAnsi="Segoe UI" w:cs="Segoe UI"/>
          <w:sz w:val="20"/>
          <w:szCs w:val="20"/>
        </w:rPr>
      </w:pPr>
      <w:r w:rsidRPr="00991BE7">
        <w:rPr>
          <w:rFonts w:ascii="Segoe UI" w:hAnsi="Segoe UI" w:cs="Segoe UI"/>
          <w:sz w:val="20"/>
          <w:szCs w:val="20"/>
        </w:rPr>
        <w:t xml:space="preserve">Anexo III: Plan de Acción (Reporte Inicial de Proyecto). </w:t>
      </w:r>
    </w:p>
    <w:p w14:paraId="30D11B12" w14:textId="77777777" w:rsidR="00B91CF2" w:rsidRPr="00991BE7" w:rsidRDefault="00B91CF2" w:rsidP="00B91CF2">
      <w:pPr>
        <w:numPr>
          <w:ilvl w:val="0"/>
          <w:numId w:val="19"/>
        </w:numPr>
        <w:spacing w:after="200" w:line="276" w:lineRule="auto"/>
        <w:ind w:left="714" w:hanging="357"/>
        <w:contextualSpacing/>
        <w:jc w:val="left"/>
        <w:rPr>
          <w:rFonts w:ascii="Segoe UI" w:hAnsi="Segoe UI" w:cs="Segoe UI"/>
          <w:sz w:val="20"/>
          <w:szCs w:val="20"/>
        </w:rPr>
      </w:pPr>
      <w:r w:rsidRPr="00991BE7">
        <w:rPr>
          <w:rFonts w:ascii="Segoe UI" w:hAnsi="Segoe UI" w:cs="Segoe UI"/>
          <w:sz w:val="20"/>
          <w:szCs w:val="20"/>
        </w:rPr>
        <w:t>Anexo IV: Certificado Laboral.</w:t>
      </w:r>
    </w:p>
    <w:p w14:paraId="6F0B3418" w14:textId="5CE2D739" w:rsidR="00B91CF2" w:rsidRPr="00991BE7" w:rsidRDefault="00B91CF2" w:rsidP="00B91CF2">
      <w:pPr>
        <w:numPr>
          <w:ilvl w:val="0"/>
          <w:numId w:val="19"/>
        </w:numPr>
        <w:spacing w:after="0" w:line="276" w:lineRule="auto"/>
        <w:ind w:left="714" w:hanging="357"/>
        <w:contextualSpacing/>
        <w:rPr>
          <w:rFonts w:ascii="Segoe UI" w:hAnsi="Segoe UI" w:cs="Segoe UI"/>
          <w:sz w:val="20"/>
          <w:szCs w:val="20"/>
        </w:rPr>
      </w:pPr>
      <w:r w:rsidRPr="00991BE7">
        <w:rPr>
          <w:rFonts w:ascii="Segoe UI" w:hAnsi="Segoe UI" w:cs="Segoe UI"/>
          <w:sz w:val="20"/>
          <w:szCs w:val="20"/>
        </w:rPr>
        <w:t>Anexo V: Carta de Compromiso Institucional.</w:t>
      </w:r>
    </w:p>
    <w:p w14:paraId="0152709E" w14:textId="15DF9AD4" w:rsidR="00B91CF2" w:rsidRPr="00991BE7" w:rsidRDefault="00B91CF2" w:rsidP="00B91CF2">
      <w:pPr>
        <w:numPr>
          <w:ilvl w:val="0"/>
          <w:numId w:val="19"/>
        </w:numPr>
        <w:spacing w:after="0" w:line="276" w:lineRule="auto"/>
        <w:ind w:left="714" w:hanging="357"/>
        <w:contextualSpacing/>
        <w:rPr>
          <w:rFonts w:ascii="Segoe UI" w:hAnsi="Segoe UI" w:cs="Segoe UI"/>
          <w:sz w:val="20"/>
          <w:szCs w:val="20"/>
        </w:rPr>
      </w:pPr>
      <w:r w:rsidRPr="00991BE7">
        <w:rPr>
          <w:rFonts w:ascii="Segoe UI" w:hAnsi="Segoe UI" w:cs="Segoe UI"/>
          <w:sz w:val="20"/>
          <w:szCs w:val="20"/>
        </w:rPr>
        <w:t>Anexo VI: Lista de Puntos Focales.</w:t>
      </w:r>
    </w:p>
    <w:p w14:paraId="38645DC7" w14:textId="77777777" w:rsidR="000F4865" w:rsidRPr="005B5015" w:rsidRDefault="000F4865" w:rsidP="005B5015">
      <w:pPr>
        <w:spacing w:after="160"/>
        <w:jc w:val="left"/>
      </w:pPr>
    </w:p>
    <w:sectPr w:rsidR="000F4865" w:rsidRPr="005B5015">
      <w:footerReference w:type="default" r:id="rId17"/>
      <w:pgSz w:w="12240" w:h="15840"/>
      <w:pgMar w:top="1417" w:right="1701" w:bottom="1417" w:left="1701" w:header="708" w:footer="708"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3908C1" w16cex:dateUtc="2025-04-17T13:52:25.22Z"/>
  <w16cex:commentExtensible w16cex:durableId="314E1C65" w16cex:dateUtc="2025-04-17T13:57:20.43Z"/>
  <w16cex:commentExtensible w16cex:durableId="4B4A0CF2" w16cex:dateUtc="2025-04-17T14:03:07.88Z"/>
  <w16cex:commentExtensible w16cex:durableId="1D469106" w16cex:dateUtc="2025-04-17T14:04:38.312Z"/>
  <w16cex:commentExtensible w16cex:durableId="17B3C49F" w16cex:dateUtc="2025-04-17T14:06:54.467Z"/>
  <w16cex:commentExtensible w16cex:durableId="6D58AD02" w16cex:dateUtc="2025-04-17T14:07:45.664Z"/>
  <w16cex:commentExtensible w16cex:durableId="60E2DAC8" w16cex:dateUtc="2025-04-17T14:08:42.756Z"/>
  <w16cex:commentExtensible w16cex:durableId="72EF50CA" w16cex:dateUtc="2025-04-17T14:09:43.47Z"/>
  <w16cex:commentExtensible w16cex:durableId="44B74205" w16cex:dateUtc="2025-04-17T14:13:36.72Z"/>
  <w16cex:commentExtensible w16cex:durableId="75BFC0E6" w16cex:dateUtc="2025-04-17T14:14:49.116Z"/>
</w16cex:commentsExtensible>
</file>

<file path=word/commentsIds.xml><?xml version="1.0" encoding="utf-8"?>
<w16cid:commentsIds xmlns:mc="http://schemas.openxmlformats.org/markup-compatibility/2006" xmlns:w16cid="http://schemas.microsoft.com/office/word/2016/wordml/cid" mc:Ignorable="w16cid">
  <w16cid:commentId w16cid:paraId="2FE72CC4" w16cid:durableId="0D9E3EA0"/>
  <w16cid:commentId w16cid:paraId="695434B8" w16cid:durableId="65E1A30A"/>
  <w16cid:commentId w16cid:paraId="219CBD0D" w16cid:durableId="05461D43"/>
  <w16cid:commentId w16cid:paraId="29097727" w16cid:durableId="033DF4BC"/>
  <w16cid:commentId w16cid:paraId="55F0076E" w16cid:durableId="0C611E7E"/>
  <w16cid:commentId w16cid:paraId="404DDACD" w16cid:durableId="6336AE10"/>
  <w16cid:commentId w16cid:paraId="4E7A1B44" w16cid:durableId="180D1E82"/>
  <w16cid:commentId w16cid:paraId="47F83462" w16cid:durableId="3A006516"/>
  <w16cid:commentId w16cid:paraId="430D9C66" w16cid:durableId="4D99678B"/>
  <w16cid:commentId w16cid:paraId="647F1967" w16cid:durableId="6BF942CD"/>
  <w16cid:commentId w16cid:paraId="7B047ACF" w16cid:durableId="0E52201E"/>
  <w16cid:commentId w16cid:paraId="1AD25E4F" w16cid:durableId="48A74463"/>
  <w16cid:commentId w16cid:paraId="704A8590" w16cid:durableId="73FA1865"/>
  <w16cid:commentId w16cid:paraId="31427CAF" w16cid:durableId="56D34867"/>
  <w16cid:commentId w16cid:paraId="0063ED63" w16cid:durableId="1B3908C1"/>
  <w16cid:commentId w16cid:paraId="16FAD912" w16cid:durableId="314E1C65"/>
  <w16cid:commentId w16cid:paraId="261A8AFC" w16cid:durableId="4B4A0CF2"/>
  <w16cid:commentId w16cid:paraId="70D66C66" w16cid:durableId="1D469106"/>
  <w16cid:commentId w16cid:paraId="0E4E0CF9" w16cid:durableId="17B3C49F"/>
  <w16cid:commentId w16cid:paraId="5D773F20" w16cid:durableId="6D58AD02"/>
  <w16cid:commentId w16cid:paraId="437E79BD" w16cid:durableId="60E2DAC8"/>
  <w16cid:commentId w16cid:paraId="04CF8E88" w16cid:durableId="72EF50CA"/>
  <w16cid:commentId w16cid:paraId="19EFB6E4" w16cid:durableId="44B74205"/>
  <w16cid:commentId w16cid:paraId="596CC15A" w16cid:durableId="75BFC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2D8FB" w14:textId="77777777" w:rsidR="00FF6CE8" w:rsidRDefault="00FF6CE8">
      <w:pPr>
        <w:spacing w:after="0" w:line="240" w:lineRule="auto"/>
      </w:pPr>
      <w:r>
        <w:separator/>
      </w:r>
    </w:p>
  </w:endnote>
  <w:endnote w:type="continuationSeparator" w:id="0">
    <w:p w14:paraId="34A20C4B" w14:textId="77777777" w:rsidR="00FF6CE8" w:rsidRDefault="00FF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7C2A" w14:textId="1D43A2BA" w:rsidR="00FF6CE8" w:rsidRDefault="00FF6CE8">
    <w:pPr>
      <w:pBdr>
        <w:top w:val="nil"/>
        <w:left w:val="nil"/>
        <w:bottom w:val="nil"/>
        <w:right w:val="nil"/>
        <w:between w:val="nil"/>
      </w:pBdr>
      <w:tabs>
        <w:tab w:val="center" w:pos="4252"/>
        <w:tab w:val="right" w:pos="8504"/>
      </w:tabs>
      <w:jc w:val="center"/>
      <w:rPr>
        <w:color w:val="000000"/>
      </w:rPr>
    </w:pPr>
    <w:r>
      <w:rPr>
        <w:color w:val="000000"/>
      </w:rPr>
      <w:t xml:space="preserve">Página </w:t>
    </w:r>
    <w:r>
      <w:rPr>
        <w:color w:val="000000"/>
        <w:sz w:val="24"/>
        <w:szCs w:val="24"/>
      </w:rPr>
      <w:fldChar w:fldCharType="begin"/>
    </w:r>
    <w:r>
      <w:rPr>
        <w:color w:val="000000"/>
        <w:sz w:val="24"/>
        <w:szCs w:val="24"/>
      </w:rPr>
      <w:instrText>PAGE</w:instrText>
    </w:r>
    <w:r>
      <w:rPr>
        <w:color w:val="000000"/>
        <w:sz w:val="24"/>
        <w:szCs w:val="24"/>
      </w:rPr>
      <w:fldChar w:fldCharType="separate"/>
    </w:r>
    <w:r w:rsidR="00121D52">
      <w:rPr>
        <w:noProof/>
        <w:color w:val="000000"/>
        <w:sz w:val="24"/>
        <w:szCs w:val="24"/>
      </w:rPr>
      <w:t>14</w:t>
    </w:r>
    <w:r>
      <w:rPr>
        <w:color w:val="000000"/>
        <w:sz w:val="24"/>
        <w:szCs w:val="24"/>
      </w:rPr>
      <w:fldChar w:fldCharType="end"/>
    </w:r>
    <w:r>
      <w:rPr>
        <w:color w:val="000000"/>
      </w:rPr>
      <w:t xml:space="preserve"> de </w:t>
    </w:r>
    <w:r>
      <w:rPr>
        <w:color w:val="000000"/>
        <w:sz w:val="24"/>
        <w:szCs w:val="24"/>
      </w:rPr>
      <w:fldChar w:fldCharType="begin"/>
    </w:r>
    <w:r>
      <w:rPr>
        <w:color w:val="000000"/>
        <w:sz w:val="24"/>
        <w:szCs w:val="24"/>
      </w:rPr>
      <w:instrText>NUMPAGES</w:instrText>
    </w:r>
    <w:r>
      <w:rPr>
        <w:color w:val="000000"/>
        <w:sz w:val="24"/>
        <w:szCs w:val="24"/>
      </w:rPr>
      <w:fldChar w:fldCharType="separate"/>
    </w:r>
    <w:r w:rsidR="00121D52">
      <w:rPr>
        <w:noProof/>
        <w:color w:val="000000"/>
        <w:sz w:val="24"/>
        <w:szCs w:val="24"/>
      </w:rPr>
      <w:t>14</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EAB61" w14:textId="77777777" w:rsidR="00FF6CE8" w:rsidRDefault="00FF6CE8">
      <w:pPr>
        <w:spacing w:after="0" w:line="240" w:lineRule="auto"/>
      </w:pPr>
      <w:r>
        <w:separator/>
      </w:r>
    </w:p>
  </w:footnote>
  <w:footnote w:type="continuationSeparator" w:id="0">
    <w:p w14:paraId="4CD9E7A6" w14:textId="77777777" w:rsidR="00FF6CE8" w:rsidRDefault="00FF6CE8">
      <w:pPr>
        <w:spacing w:after="0" w:line="240" w:lineRule="auto"/>
      </w:pPr>
      <w:r>
        <w:continuationSeparator/>
      </w:r>
    </w:p>
  </w:footnote>
  <w:footnote w:id="1">
    <w:p w14:paraId="09FE55FB" w14:textId="77777777" w:rsidR="00FF6CE8" w:rsidRDefault="00FF6CE8" w:rsidP="004F7509">
      <w:pPr>
        <w:pStyle w:val="Textonotapie"/>
      </w:pPr>
      <w:r>
        <w:rPr>
          <w:rStyle w:val="Refdenotaalpie"/>
        </w:rPr>
        <w:footnoteRef/>
      </w:r>
      <w:r>
        <w:t xml:space="preserve"> No permitirá cambio de lugar de alojamiento ni se cubrirán gastos personales dentro del hotel.</w:t>
      </w:r>
    </w:p>
  </w:footnote>
  <w:footnote w:id="2">
    <w:p w14:paraId="2A51351A" w14:textId="77777777" w:rsidR="00E021C9" w:rsidRDefault="00E021C9" w:rsidP="00E021C9">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Este programa académico requiere de un número mínimo de participantes para poder dictarse y, por motivos de fuerza mayor, podría experimentar cambios en su programación, equipo docente y/o modalidad de realización. Cualquier cambio será informado por la Coordinación del Proyecto.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3698"/>
    <w:multiLevelType w:val="hybridMultilevel"/>
    <w:tmpl w:val="5C5C87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553104"/>
    <w:multiLevelType w:val="multilevel"/>
    <w:tmpl w:val="4AD6545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BA5C31"/>
    <w:multiLevelType w:val="hybridMultilevel"/>
    <w:tmpl w:val="034852F6"/>
    <w:lvl w:ilvl="0" w:tplc="340A0005">
      <w:start w:val="1"/>
      <w:numFmt w:val="bullet"/>
      <w:lvlText w:val=""/>
      <w:lvlJc w:val="left"/>
      <w:pPr>
        <w:ind w:left="1260" w:hanging="360"/>
      </w:pPr>
      <w:rPr>
        <w:rFonts w:ascii="Wingdings" w:hAnsi="Wingdings" w:hint="default"/>
      </w:rPr>
    </w:lvl>
    <w:lvl w:ilvl="1" w:tplc="340A0003" w:tentative="1">
      <w:start w:val="1"/>
      <w:numFmt w:val="bullet"/>
      <w:lvlText w:val="o"/>
      <w:lvlJc w:val="left"/>
      <w:pPr>
        <w:ind w:left="1980" w:hanging="360"/>
      </w:pPr>
      <w:rPr>
        <w:rFonts w:ascii="Courier New" w:hAnsi="Courier New" w:cs="Courier New" w:hint="default"/>
      </w:rPr>
    </w:lvl>
    <w:lvl w:ilvl="2" w:tplc="340A0005" w:tentative="1">
      <w:start w:val="1"/>
      <w:numFmt w:val="bullet"/>
      <w:lvlText w:val=""/>
      <w:lvlJc w:val="left"/>
      <w:pPr>
        <w:ind w:left="2700" w:hanging="360"/>
      </w:pPr>
      <w:rPr>
        <w:rFonts w:ascii="Wingdings" w:hAnsi="Wingdings" w:hint="default"/>
      </w:rPr>
    </w:lvl>
    <w:lvl w:ilvl="3" w:tplc="340A0001" w:tentative="1">
      <w:start w:val="1"/>
      <w:numFmt w:val="bullet"/>
      <w:lvlText w:val=""/>
      <w:lvlJc w:val="left"/>
      <w:pPr>
        <w:ind w:left="3420" w:hanging="360"/>
      </w:pPr>
      <w:rPr>
        <w:rFonts w:ascii="Symbol" w:hAnsi="Symbol" w:hint="default"/>
      </w:rPr>
    </w:lvl>
    <w:lvl w:ilvl="4" w:tplc="340A0003" w:tentative="1">
      <w:start w:val="1"/>
      <w:numFmt w:val="bullet"/>
      <w:lvlText w:val="o"/>
      <w:lvlJc w:val="left"/>
      <w:pPr>
        <w:ind w:left="4140" w:hanging="360"/>
      </w:pPr>
      <w:rPr>
        <w:rFonts w:ascii="Courier New" w:hAnsi="Courier New" w:cs="Courier New" w:hint="default"/>
      </w:rPr>
    </w:lvl>
    <w:lvl w:ilvl="5" w:tplc="340A0005" w:tentative="1">
      <w:start w:val="1"/>
      <w:numFmt w:val="bullet"/>
      <w:lvlText w:val=""/>
      <w:lvlJc w:val="left"/>
      <w:pPr>
        <w:ind w:left="4860" w:hanging="360"/>
      </w:pPr>
      <w:rPr>
        <w:rFonts w:ascii="Wingdings" w:hAnsi="Wingdings" w:hint="default"/>
      </w:rPr>
    </w:lvl>
    <w:lvl w:ilvl="6" w:tplc="340A0001" w:tentative="1">
      <w:start w:val="1"/>
      <w:numFmt w:val="bullet"/>
      <w:lvlText w:val=""/>
      <w:lvlJc w:val="left"/>
      <w:pPr>
        <w:ind w:left="5580" w:hanging="360"/>
      </w:pPr>
      <w:rPr>
        <w:rFonts w:ascii="Symbol" w:hAnsi="Symbol" w:hint="default"/>
      </w:rPr>
    </w:lvl>
    <w:lvl w:ilvl="7" w:tplc="340A0003" w:tentative="1">
      <w:start w:val="1"/>
      <w:numFmt w:val="bullet"/>
      <w:lvlText w:val="o"/>
      <w:lvlJc w:val="left"/>
      <w:pPr>
        <w:ind w:left="6300" w:hanging="360"/>
      </w:pPr>
      <w:rPr>
        <w:rFonts w:ascii="Courier New" w:hAnsi="Courier New" w:cs="Courier New" w:hint="default"/>
      </w:rPr>
    </w:lvl>
    <w:lvl w:ilvl="8" w:tplc="340A0005" w:tentative="1">
      <w:start w:val="1"/>
      <w:numFmt w:val="bullet"/>
      <w:lvlText w:val=""/>
      <w:lvlJc w:val="left"/>
      <w:pPr>
        <w:ind w:left="7020" w:hanging="360"/>
      </w:pPr>
      <w:rPr>
        <w:rFonts w:ascii="Wingdings" w:hAnsi="Wingdings" w:hint="default"/>
      </w:rPr>
    </w:lvl>
  </w:abstractNum>
  <w:abstractNum w:abstractNumId="3">
    <w:nsid w:val="150E6CD8"/>
    <w:multiLevelType w:val="hybridMultilevel"/>
    <w:tmpl w:val="B43E467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A93343A"/>
    <w:multiLevelType w:val="multilevel"/>
    <w:tmpl w:val="A5AE9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FBC1DC9"/>
    <w:multiLevelType w:val="hybridMultilevel"/>
    <w:tmpl w:val="DFD47E0A"/>
    <w:lvl w:ilvl="0" w:tplc="340A0005">
      <w:start w:val="1"/>
      <w:numFmt w:val="bullet"/>
      <w:lvlText w:val=""/>
      <w:lvlJc w:val="left"/>
      <w:pPr>
        <w:ind w:left="6881" w:hanging="360"/>
      </w:pPr>
      <w:rPr>
        <w:rFonts w:ascii="Wingdings" w:hAnsi="Wingdings" w:hint="default"/>
      </w:rPr>
    </w:lvl>
    <w:lvl w:ilvl="1" w:tplc="340A0003" w:tentative="1">
      <w:start w:val="1"/>
      <w:numFmt w:val="bullet"/>
      <w:lvlText w:val="o"/>
      <w:lvlJc w:val="left"/>
      <w:pPr>
        <w:ind w:left="7601" w:hanging="360"/>
      </w:pPr>
      <w:rPr>
        <w:rFonts w:ascii="Courier New" w:hAnsi="Courier New" w:cs="Courier New" w:hint="default"/>
      </w:rPr>
    </w:lvl>
    <w:lvl w:ilvl="2" w:tplc="340A0005" w:tentative="1">
      <w:start w:val="1"/>
      <w:numFmt w:val="bullet"/>
      <w:lvlText w:val=""/>
      <w:lvlJc w:val="left"/>
      <w:pPr>
        <w:ind w:left="8321" w:hanging="360"/>
      </w:pPr>
      <w:rPr>
        <w:rFonts w:ascii="Wingdings" w:hAnsi="Wingdings" w:hint="default"/>
      </w:rPr>
    </w:lvl>
    <w:lvl w:ilvl="3" w:tplc="340A0001" w:tentative="1">
      <w:start w:val="1"/>
      <w:numFmt w:val="bullet"/>
      <w:lvlText w:val=""/>
      <w:lvlJc w:val="left"/>
      <w:pPr>
        <w:ind w:left="9041" w:hanging="360"/>
      </w:pPr>
      <w:rPr>
        <w:rFonts w:ascii="Symbol" w:hAnsi="Symbol" w:hint="default"/>
      </w:rPr>
    </w:lvl>
    <w:lvl w:ilvl="4" w:tplc="340A0003" w:tentative="1">
      <w:start w:val="1"/>
      <w:numFmt w:val="bullet"/>
      <w:lvlText w:val="o"/>
      <w:lvlJc w:val="left"/>
      <w:pPr>
        <w:ind w:left="9761" w:hanging="360"/>
      </w:pPr>
      <w:rPr>
        <w:rFonts w:ascii="Courier New" w:hAnsi="Courier New" w:cs="Courier New" w:hint="default"/>
      </w:rPr>
    </w:lvl>
    <w:lvl w:ilvl="5" w:tplc="340A0005" w:tentative="1">
      <w:start w:val="1"/>
      <w:numFmt w:val="bullet"/>
      <w:lvlText w:val=""/>
      <w:lvlJc w:val="left"/>
      <w:pPr>
        <w:ind w:left="10481" w:hanging="360"/>
      </w:pPr>
      <w:rPr>
        <w:rFonts w:ascii="Wingdings" w:hAnsi="Wingdings" w:hint="default"/>
      </w:rPr>
    </w:lvl>
    <w:lvl w:ilvl="6" w:tplc="340A0001" w:tentative="1">
      <w:start w:val="1"/>
      <w:numFmt w:val="bullet"/>
      <w:lvlText w:val=""/>
      <w:lvlJc w:val="left"/>
      <w:pPr>
        <w:ind w:left="11201" w:hanging="360"/>
      </w:pPr>
      <w:rPr>
        <w:rFonts w:ascii="Symbol" w:hAnsi="Symbol" w:hint="default"/>
      </w:rPr>
    </w:lvl>
    <w:lvl w:ilvl="7" w:tplc="340A0003" w:tentative="1">
      <w:start w:val="1"/>
      <w:numFmt w:val="bullet"/>
      <w:lvlText w:val="o"/>
      <w:lvlJc w:val="left"/>
      <w:pPr>
        <w:ind w:left="11921" w:hanging="360"/>
      </w:pPr>
      <w:rPr>
        <w:rFonts w:ascii="Courier New" w:hAnsi="Courier New" w:cs="Courier New" w:hint="default"/>
      </w:rPr>
    </w:lvl>
    <w:lvl w:ilvl="8" w:tplc="340A0005" w:tentative="1">
      <w:start w:val="1"/>
      <w:numFmt w:val="bullet"/>
      <w:lvlText w:val=""/>
      <w:lvlJc w:val="left"/>
      <w:pPr>
        <w:ind w:left="12641" w:hanging="360"/>
      </w:pPr>
      <w:rPr>
        <w:rFonts w:ascii="Wingdings" w:hAnsi="Wingdings" w:hint="default"/>
      </w:rPr>
    </w:lvl>
  </w:abstractNum>
  <w:abstractNum w:abstractNumId="6">
    <w:nsid w:val="23373354"/>
    <w:multiLevelType w:val="hybridMultilevel"/>
    <w:tmpl w:val="B114E872"/>
    <w:lvl w:ilvl="0" w:tplc="340A0005">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7">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A01DE0"/>
    <w:multiLevelType w:val="hybridMultilevel"/>
    <w:tmpl w:val="10E0AB94"/>
    <w:lvl w:ilvl="0" w:tplc="BCAE17D4">
      <w:start w:val="1"/>
      <w:numFmt w:val="lowerLetter"/>
      <w:lvlText w:val="%1)"/>
      <w:lvlJc w:val="left"/>
      <w:pPr>
        <w:ind w:left="720" w:hanging="360"/>
      </w:pPr>
    </w:lvl>
    <w:lvl w:ilvl="1" w:tplc="945E5234">
      <w:start w:val="1"/>
      <w:numFmt w:val="lowerLetter"/>
      <w:lvlText w:val="%2."/>
      <w:lvlJc w:val="left"/>
      <w:pPr>
        <w:ind w:left="1440" w:hanging="360"/>
      </w:pPr>
    </w:lvl>
    <w:lvl w:ilvl="2" w:tplc="FCBC62BA">
      <w:start w:val="1"/>
      <w:numFmt w:val="lowerRoman"/>
      <w:lvlText w:val="%3."/>
      <w:lvlJc w:val="right"/>
      <w:pPr>
        <w:ind w:left="2160" w:hanging="180"/>
      </w:pPr>
    </w:lvl>
    <w:lvl w:ilvl="3" w:tplc="DC74DD48">
      <w:start w:val="1"/>
      <w:numFmt w:val="decimal"/>
      <w:lvlText w:val="%4."/>
      <w:lvlJc w:val="left"/>
      <w:pPr>
        <w:ind w:left="2880" w:hanging="360"/>
      </w:pPr>
    </w:lvl>
    <w:lvl w:ilvl="4" w:tplc="CC06B52E">
      <w:start w:val="1"/>
      <w:numFmt w:val="lowerLetter"/>
      <w:lvlText w:val="%5."/>
      <w:lvlJc w:val="left"/>
      <w:pPr>
        <w:ind w:left="3600" w:hanging="360"/>
      </w:pPr>
    </w:lvl>
    <w:lvl w:ilvl="5" w:tplc="2FBA614A">
      <w:start w:val="1"/>
      <w:numFmt w:val="lowerRoman"/>
      <w:lvlText w:val="%6."/>
      <w:lvlJc w:val="right"/>
      <w:pPr>
        <w:ind w:left="4320" w:hanging="180"/>
      </w:pPr>
    </w:lvl>
    <w:lvl w:ilvl="6" w:tplc="B40E301C">
      <w:start w:val="1"/>
      <w:numFmt w:val="decimal"/>
      <w:lvlText w:val="%7."/>
      <w:lvlJc w:val="left"/>
      <w:pPr>
        <w:ind w:left="5040" w:hanging="360"/>
      </w:pPr>
    </w:lvl>
    <w:lvl w:ilvl="7" w:tplc="E71002D0">
      <w:start w:val="1"/>
      <w:numFmt w:val="lowerLetter"/>
      <w:lvlText w:val="%8."/>
      <w:lvlJc w:val="left"/>
      <w:pPr>
        <w:ind w:left="5760" w:hanging="360"/>
      </w:pPr>
    </w:lvl>
    <w:lvl w:ilvl="8" w:tplc="268643AC">
      <w:start w:val="1"/>
      <w:numFmt w:val="lowerRoman"/>
      <w:lvlText w:val="%9."/>
      <w:lvlJc w:val="right"/>
      <w:pPr>
        <w:ind w:left="6480" w:hanging="180"/>
      </w:pPr>
    </w:lvl>
  </w:abstractNum>
  <w:abstractNum w:abstractNumId="9">
    <w:nsid w:val="32A1044F"/>
    <w:multiLevelType w:val="multilevel"/>
    <w:tmpl w:val="DD78F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AC25D18"/>
    <w:multiLevelType w:val="multilevel"/>
    <w:tmpl w:val="501E104E"/>
    <w:lvl w:ilvl="0">
      <w:start w:val="1"/>
      <w:numFmt w:val="bullet"/>
      <w:pStyle w:val="Ttulo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9615760"/>
    <w:multiLevelType w:val="multilevel"/>
    <w:tmpl w:val="7C10D03C"/>
    <w:lvl w:ilvl="0">
      <w:start w:val="1"/>
      <w:numFmt w:val="decimal"/>
      <w:lvlText w:val="(%1)"/>
      <w:lvlJc w:val="left"/>
      <w:pPr>
        <w:ind w:left="360" w:hanging="360"/>
      </w:pPr>
      <w:rPr>
        <w:vertAlign w:val="baseline"/>
      </w:rPr>
    </w:lvl>
    <w:lvl w:ilvl="1">
      <w:start w:val="1"/>
      <w:numFmt w:val="lowerRoman"/>
      <w:lvlText w:val="%2."/>
      <w:lvlJc w:val="right"/>
      <w:pPr>
        <w:ind w:left="900" w:hanging="360"/>
      </w:pPr>
      <w:rPr>
        <w:vertAlign w:val="baseline"/>
      </w:rPr>
    </w:lvl>
    <w:lvl w:ilvl="2">
      <w:start w:val="1"/>
      <w:numFmt w:val="upperRoman"/>
      <w:lvlText w:val="%3."/>
      <w:lvlJc w:val="left"/>
      <w:pPr>
        <w:ind w:left="1680" w:hanging="720"/>
      </w:pPr>
      <w:rPr>
        <w:vertAlign w:val="baseline"/>
      </w:rPr>
    </w:lvl>
    <w:lvl w:ilvl="3">
      <w:start w:val="1"/>
      <w:numFmt w:val="decimal"/>
      <w:lvlText w:val="%4."/>
      <w:lvlJc w:val="left"/>
      <w:pPr>
        <w:ind w:left="1800" w:hanging="420"/>
      </w:pPr>
      <w:rPr>
        <w:vertAlign w:val="baseline"/>
      </w:rPr>
    </w:lvl>
    <w:lvl w:ilvl="4">
      <w:start w:val="1"/>
      <w:numFmt w:val="decimal"/>
      <w:lvlText w:val="(%5)"/>
      <w:lvlJc w:val="left"/>
      <w:pPr>
        <w:ind w:left="2220" w:hanging="420"/>
      </w:pPr>
      <w:rPr>
        <w:vertAlign w:val="baseline"/>
      </w:rPr>
    </w:lvl>
    <w:lvl w:ilvl="5">
      <w:start w:val="1"/>
      <w:numFmt w:val="decimal"/>
      <w:lvlText w:val="%6"/>
      <w:lvlJc w:val="left"/>
      <w:pPr>
        <w:ind w:left="2640" w:hanging="420"/>
      </w:pPr>
      <w:rPr>
        <w:vertAlign w:val="baseline"/>
      </w:rPr>
    </w:lvl>
    <w:lvl w:ilvl="6">
      <w:start w:val="1"/>
      <w:numFmt w:val="decimal"/>
      <w:lvlText w:val="%7."/>
      <w:lvlJc w:val="left"/>
      <w:pPr>
        <w:ind w:left="3060" w:hanging="420"/>
      </w:pPr>
      <w:rPr>
        <w:vertAlign w:val="baseline"/>
      </w:rPr>
    </w:lvl>
    <w:lvl w:ilvl="7">
      <w:start w:val="1"/>
      <w:numFmt w:val="decimal"/>
      <w:lvlText w:val="(%8)"/>
      <w:lvlJc w:val="left"/>
      <w:pPr>
        <w:ind w:left="3480" w:hanging="420"/>
      </w:pPr>
      <w:rPr>
        <w:vertAlign w:val="baseline"/>
      </w:rPr>
    </w:lvl>
    <w:lvl w:ilvl="8">
      <w:start w:val="1"/>
      <w:numFmt w:val="decimal"/>
      <w:lvlText w:val="%9"/>
      <w:lvlJc w:val="left"/>
      <w:pPr>
        <w:ind w:left="3900" w:hanging="420"/>
      </w:pPr>
      <w:rPr>
        <w:vertAlign w:val="baseline"/>
      </w:rPr>
    </w:lvl>
  </w:abstractNum>
  <w:abstractNum w:abstractNumId="12">
    <w:nsid w:val="4B3B4DDF"/>
    <w:multiLevelType w:val="hybridMultilevel"/>
    <w:tmpl w:val="4E78C1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257E99"/>
    <w:multiLevelType w:val="hybridMultilevel"/>
    <w:tmpl w:val="1AC8B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F04140"/>
    <w:multiLevelType w:val="hybridMultilevel"/>
    <w:tmpl w:val="034E3B70"/>
    <w:lvl w:ilvl="0" w:tplc="D546564A">
      <w:numFmt w:val="bullet"/>
      <w:lvlText w:val="-"/>
      <w:lvlJc w:val="left"/>
      <w:pPr>
        <w:ind w:left="1440" w:hanging="360"/>
      </w:pPr>
      <w:rPr>
        <w:rFonts w:ascii="Arial" w:eastAsia="Calibri"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61D45483"/>
    <w:multiLevelType w:val="multilevel"/>
    <w:tmpl w:val="EA7E642C"/>
    <w:lvl w:ilvl="0">
      <w:start w:val="1"/>
      <w:numFmt w:val="lowerLetter"/>
      <w:lvlText w:val="%1."/>
      <w:lvlJc w:val="left"/>
      <w:pPr>
        <w:ind w:left="360" w:hanging="360"/>
      </w:pPr>
      <w:rPr>
        <w:strike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nsid w:val="635154D9"/>
    <w:multiLevelType w:val="hybridMultilevel"/>
    <w:tmpl w:val="B86EDF36"/>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5B11098"/>
    <w:multiLevelType w:val="multilevel"/>
    <w:tmpl w:val="9F8A12BA"/>
    <w:lvl w:ilvl="0">
      <w:start w:val="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BC3634A"/>
    <w:multiLevelType w:val="multilevel"/>
    <w:tmpl w:val="B532BBF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E114389"/>
    <w:multiLevelType w:val="hybridMultilevel"/>
    <w:tmpl w:val="DCD46E78"/>
    <w:lvl w:ilvl="0" w:tplc="E4624260">
      <w:start w:val="14"/>
      <w:numFmt w:val="upperRoman"/>
      <w:lvlText w:val="%1."/>
      <w:lvlJc w:val="left"/>
      <w:pPr>
        <w:ind w:left="1146" w:hanging="72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0">
    <w:nsid w:val="79686793"/>
    <w:multiLevelType w:val="hybridMultilevel"/>
    <w:tmpl w:val="E6E4659C"/>
    <w:lvl w:ilvl="0" w:tplc="B002E1AA">
      <w:start w:val="1"/>
      <w:numFmt w:val="upperRoman"/>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A0B5A30"/>
    <w:multiLevelType w:val="hybridMultilevel"/>
    <w:tmpl w:val="3F504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A7107C9"/>
    <w:multiLevelType w:val="hybridMultilevel"/>
    <w:tmpl w:val="C5D286C4"/>
    <w:lvl w:ilvl="0" w:tplc="477E3E3A">
      <w:start w:val="17"/>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E3F7C51"/>
    <w:multiLevelType w:val="hybridMultilevel"/>
    <w:tmpl w:val="29B2D6A2"/>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F3978AB"/>
    <w:multiLevelType w:val="multilevel"/>
    <w:tmpl w:val="030E6B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15"/>
  </w:num>
  <w:num w:numId="4">
    <w:abstractNumId w:val="10"/>
  </w:num>
  <w:num w:numId="5">
    <w:abstractNumId w:val="24"/>
  </w:num>
  <w:num w:numId="6">
    <w:abstractNumId w:val="17"/>
  </w:num>
  <w:num w:numId="7">
    <w:abstractNumId w:val="18"/>
  </w:num>
  <w:num w:numId="8">
    <w:abstractNumId w:val="11"/>
  </w:num>
  <w:num w:numId="9">
    <w:abstractNumId w:val="4"/>
  </w:num>
  <w:num w:numId="10">
    <w:abstractNumId w:val="20"/>
  </w:num>
  <w:num w:numId="11">
    <w:abstractNumId w:val="8"/>
  </w:num>
  <w:num w:numId="12">
    <w:abstractNumId w:val="22"/>
  </w:num>
  <w:num w:numId="13">
    <w:abstractNumId w:val="7"/>
  </w:num>
  <w:num w:numId="14">
    <w:abstractNumId w:val="3"/>
  </w:num>
  <w:num w:numId="15">
    <w:abstractNumId w:val="5"/>
  </w:num>
  <w:num w:numId="16">
    <w:abstractNumId w:val="2"/>
  </w:num>
  <w:num w:numId="17">
    <w:abstractNumId w:val="6"/>
  </w:num>
  <w:num w:numId="18">
    <w:abstractNumId w:val="14"/>
  </w:num>
  <w:num w:numId="19">
    <w:abstractNumId w:val="23"/>
  </w:num>
  <w:num w:numId="20">
    <w:abstractNumId w:val="16"/>
  </w:num>
  <w:num w:numId="21">
    <w:abstractNumId w:val="21"/>
  </w:num>
  <w:num w:numId="22">
    <w:abstractNumId w:val="19"/>
  </w:num>
  <w:num w:numId="23">
    <w:abstractNumId w:val="10"/>
  </w:num>
  <w:num w:numId="24">
    <w:abstractNumId w:val="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65"/>
    <w:rsid w:val="00073031"/>
    <w:rsid w:val="000C2680"/>
    <w:rsid w:val="000F4865"/>
    <w:rsid w:val="00121D52"/>
    <w:rsid w:val="0012543F"/>
    <w:rsid w:val="00145B97"/>
    <w:rsid w:val="001567E8"/>
    <w:rsid w:val="001604E3"/>
    <w:rsid w:val="001E0145"/>
    <w:rsid w:val="0020379B"/>
    <w:rsid w:val="0021788A"/>
    <w:rsid w:val="002457CD"/>
    <w:rsid w:val="00283335"/>
    <w:rsid w:val="002E0C8E"/>
    <w:rsid w:val="00347B57"/>
    <w:rsid w:val="00392C15"/>
    <w:rsid w:val="003C76D8"/>
    <w:rsid w:val="00402655"/>
    <w:rsid w:val="00431E48"/>
    <w:rsid w:val="00437518"/>
    <w:rsid w:val="00470CE0"/>
    <w:rsid w:val="00484549"/>
    <w:rsid w:val="004862E5"/>
    <w:rsid w:val="004A0387"/>
    <w:rsid w:val="004B247B"/>
    <w:rsid w:val="004B2646"/>
    <w:rsid w:val="004C6D7B"/>
    <w:rsid w:val="004F7509"/>
    <w:rsid w:val="0057318D"/>
    <w:rsid w:val="00585F72"/>
    <w:rsid w:val="005B5015"/>
    <w:rsid w:val="005C036E"/>
    <w:rsid w:val="005D0C18"/>
    <w:rsid w:val="005E082C"/>
    <w:rsid w:val="006138C6"/>
    <w:rsid w:val="006873F7"/>
    <w:rsid w:val="006B7BAD"/>
    <w:rsid w:val="007018DD"/>
    <w:rsid w:val="00701A70"/>
    <w:rsid w:val="00717A9D"/>
    <w:rsid w:val="007A6305"/>
    <w:rsid w:val="007B32A9"/>
    <w:rsid w:val="007E60FA"/>
    <w:rsid w:val="007F29D4"/>
    <w:rsid w:val="008263C7"/>
    <w:rsid w:val="0085162C"/>
    <w:rsid w:val="008572D0"/>
    <w:rsid w:val="00884EA6"/>
    <w:rsid w:val="00886B26"/>
    <w:rsid w:val="008B0E7E"/>
    <w:rsid w:val="00902C56"/>
    <w:rsid w:val="00950133"/>
    <w:rsid w:val="00962310"/>
    <w:rsid w:val="00966336"/>
    <w:rsid w:val="00991BE7"/>
    <w:rsid w:val="00995A60"/>
    <w:rsid w:val="009C4E7F"/>
    <w:rsid w:val="00AA1E8B"/>
    <w:rsid w:val="00AB2737"/>
    <w:rsid w:val="00AC6B88"/>
    <w:rsid w:val="00AE4CC2"/>
    <w:rsid w:val="00B04481"/>
    <w:rsid w:val="00B2405F"/>
    <w:rsid w:val="00B373A0"/>
    <w:rsid w:val="00B91CF2"/>
    <w:rsid w:val="00BF0748"/>
    <w:rsid w:val="00BF658E"/>
    <w:rsid w:val="00C80D19"/>
    <w:rsid w:val="00CD6942"/>
    <w:rsid w:val="00CE519A"/>
    <w:rsid w:val="00CE5352"/>
    <w:rsid w:val="00CF55D4"/>
    <w:rsid w:val="00D01CB8"/>
    <w:rsid w:val="00D37A2F"/>
    <w:rsid w:val="00DA215F"/>
    <w:rsid w:val="00E021C9"/>
    <w:rsid w:val="00E30FFF"/>
    <w:rsid w:val="00E47E9A"/>
    <w:rsid w:val="00E52739"/>
    <w:rsid w:val="00E560BB"/>
    <w:rsid w:val="00E906C1"/>
    <w:rsid w:val="00F1523E"/>
    <w:rsid w:val="00F25094"/>
    <w:rsid w:val="00F50EC9"/>
    <w:rsid w:val="00F8249A"/>
    <w:rsid w:val="00FE7251"/>
    <w:rsid w:val="00FF2DD2"/>
    <w:rsid w:val="00FF6CE8"/>
    <w:rsid w:val="01B7F67F"/>
    <w:rsid w:val="0219FE63"/>
    <w:rsid w:val="04A416E9"/>
    <w:rsid w:val="059AA6E2"/>
    <w:rsid w:val="05D6E903"/>
    <w:rsid w:val="0691772B"/>
    <w:rsid w:val="06F22470"/>
    <w:rsid w:val="0D9800C9"/>
    <w:rsid w:val="0F9BDFDA"/>
    <w:rsid w:val="11749E08"/>
    <w:rsid w:val="12B7B386"/>
    <w:rsid w:val="14D4FB1A"/>
    <w:rsid w:val="168AE149"/>
    <w:rsid w:val="1877FFDF"/>
    <w:rsid w:val="1956DFB8"/>
    <w:rsid w:val="1DD34BC2"/>
    <w:rsid w:val="1DF6C7FD"/>
    <w:rsid w:val="1F88218E"/>
    <w:rsid w:val="2134B060"/>
    <w:rsid w:val="2164D4CE"/>
    <w:rsid w:val="2304DA5A"/>
    <w:rsid w:val="257CCB9A"/>
    <w:rsid w:val="25C8C63E"/>
    <w:rsid w:val="2768CCC8"/>
    <w:rsid w:val="2793F037"/>
    <w:rsid w:val="2840901A"/>
    <w:rsid w:val="28F194B4"/>
    <w:rsid w:val="2E37652F"/>
    <w:rsid w:val="2F65B9DE"/>
    <w:rsid w:val="34BA7B60"/>
    <w:rsid w:val="35718641"/>
    <w:rsid w:val="35E30311"/>
    <w:rsid w:val="36B0F7A7"/>
    <w:rsid w:val="37383E68"/>
    <w:rsid w:val="3924FCB2"/>
    <w:rsid w:val="399EA6DC"/>
    <w:rsid w:val="418ECCB8"/>
    <w:rsid w:val="4366CFB1"/>
    <w:rsid w:val="47764B1B"/>
    <w:rsid w:val="47BF3DEB"/>
    <w:rsid w:val="496655DF"/>
    <w:rsid w:val="4D8238BA"/>
    <w:rsid w:val="4FCF7668"/>
    <w:rsid w:val="50680025"/>
    <w:rsid w:val="50B2BFDC"/>
    <w:rsid w:val="53F60836"/>
    <w:rsid w:val="5450BF4E"/>
    <w:rsid w:val="57734FD7"/>
    <w:rsid w:val="5798240F"/>
    <w:rsid w:val="57B5C755"/>
    <w:rsid w:val="57EC14A4"/>
    <w:rsid w:val="590D28B7"/>
    <w:rsid w:val="59B95F8A"/>
    <w:rsid w:val="5CCDC680"/>
    <w:rsid w:val="5F0706A0"/>
    <w:rsid w:val="5F207182"/>
    <w:rsid w:val="6779E95D"/>
    <w:rsid w:val="6AB46BF6"/>
    <w:rsid w:val="6E0D4B90"/>
    <w:rsid w:val="6E3591EE"/>
    <w:rsid w:val="6E4F71A8"/>
    <w:rsid w:val="6E69F4C8"/>
    <w:rsid w:val="71F11A5E"/>
    <w:rsid w:val="727B451B"/>
    <w:rsid w:val="732CF03E"/>
    <w:rsid w:val="7671188E"/>
    <w:rsid w:val="774FA084"/>
    <w:rsid w:val="77887515"/>
    <w:rsid w:val="77B6C038"/>
    <w:rsid w:val="77D3802B"/>
    <w:rsid w:val="78898AD0"/>
    <w:rsid w:val="7BA3A47B"/>
    <w:rsid w:val="7EC4C701"/>
    <w:rsid w:val="7F420765"/>
    <w:rsid w:val="7F6D5A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FF"/>
  </w:style>
  <w:style w:type="paragraph" w:styleId="Ttulo1">
    <w:name w:val="heading 1"/>
    <w:basedOn w:val="Normal"/>
    <w:link w:val="Ttulo1Car"/>
    <w:uiPriority w:val="1"/>
    <w:qFormat/>
    <w:rsid w:val="00B65E3B"/>
    <w:pPr>
      <w:widowControl w:val="0"/>
      <w:spacing w:after="240"/>
      <w:ind w:left="810" w:hanging="708"/>
      <w:outlineLvl w:val="0"/>
    </w:pPr>
    <w:rPr>
      <w:rFonts w:asciiTheme="majorHAnsi" w:eastAsia="Arial" w:hAnsiTheme="majorHAnsi" w:cstheme="majorHAnsi"/>
      <w:b/>
      <w:bCs/>
      <w:lang w:val="es-ES"/>
    </w:rPr>
  </w:style>
  <w:style w:type="paragraph" w:styleId="Ttulo2">
    <w:name w:val="heading 2"/>
    <w:basedOn w:val="Prrafodelista"/>
    <w:next w:val="Normal"/>
    <w:link w:val="Ttulo2Car"/>
    <w:uiPriority w:val="9"/>
    <w:unhideWhenUsed/>
    <w:qFormat/>
    <w:rsid w:val="00B65E3B"/>
    <w:pPr>
      <w:numPr>
        <w:numId w:val="4"/>
      </w:numPr>
      <w:outlineLvl w:val="1"/>
    </w:pPr>
    <w:rPr>
      <w:b/>
      <w:bCs/>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3EB2D41B"/>
    <w:pPr>
      <w:ind w:left="720"/>
      <w:contextualSpacing/>
    </w:pPr>
  </w:style>
  <w:style w:type="character" w:customStyle="1" w:styleId="Ttulo1Car">
    <w:name w:val="Título 1 Car"/>
    <w:basedOn w:val="Fuentedeprrafopredeter"/>
    <w:link w:val="Ttulo1"/>
    <w:uiPriority w:val="1"/>
    <w:rsid w:val="00B65E3B"/>
    <w:rPr>
      <w:rFonts w:asciiTheme="majorHAnsi" w:eastAsia="Arial" w:hAnsiTheme="majorHAnsi" w:cstheme="majorHAnsi"/>
      <w:b/>
      <w:bCs/>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unhideWhenUsed/>
    <w:rsid w:val="3EB2D41B"/>
    <w:pPr>
      <w:spacing w:after="0"/>
    </w:pPr>
    <w:rPr>
      <w:sz w:val="20"/>
      <w:szCs w:val="20"/>
    </w:rPr>
  </w:style>
  <w:style w:type="character" w:customStyle="1" w:styleId="TextonotapieCar">
    <w:name w:val="Texto nota pie Car"/>
    <w:basedOn w:val="Fuentedeprrafopredeter"/>
    <w:link w:val="Textonotapie"/>
    <w:uiPriority w:val="99"/>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00B65E3B"/>
    <w:rPr>
      <w:b/>
      <w:bCs/>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 w:type="character" w:styleId="Hipervnculovisitado">
    <w:name w:val="FollowedHyperlink"/>
    <w:basedOn w:val="Fuentedeprrafopredeter"/>
    <w:uiPriority w:val="99"/>
    <w:semiHidden/>
    <w:unhideWhenUsed/>
    <w:rsid w:val="00B65E3B"/>
    <w:rPr>
      <w:color w:val="954F72" w:themeColor="followedHyperlink"/>
      <w:u w:val="single"/>
    </w:rPr>
  </w:style>
  <w:style w:type="character" w:styleId="nfasisintenso">
    <w:name w:val="Intense Emphasis"/>
    <w:uiPriority w:val="21"/>
    <w:qFormat/>
    <w:rsid w:val="00A7401A"/>
    <w:rPr>
      <w:b/>
      <w:u w:val="single"/>
    </w:rPr>
  </w:style>
  <w:style w:type="character" w:styleId="Textoennegrita">
    <w:name w:val="Strong"/>
    <w:basedOn w:val="Fuentedeprrafopredeter"/>
    <w:uiPriority w:val="22"/>
    <w:qFormat/>
    <w:rsid w:val="00A7401A"/>
    <w:rPr>
      <w:b/>
      <w:bCs/>
    </w:rPr>
  </w:style>
  <w:style w:type="character" w:styleId="nfasissutil">
    <w:name w:val="Subtle Emphasis"/>
    <w:basedOn w:val="Fuentedeprrafopredeter"/>
    <w:uiPriority w:val="19"/>
    <w:qFormat/>
    <w:rsid w:val="00010E04"/>
    <w:rPr>
      <w:i/>
      <w:iCs/>
      <w:color w:val="404040" w:themeColor="text1" w:themeTint="BF"/>
    </w:rPr>
  </w:style>
  <w:style w:type="character" w:styleId="nfasis">
    <w:name w:val="Emphasis"/>
    <w:basedOn w:val="Fuentedeprrafopredeter"/>
    <w:uiPriority w:val="20"/>
    <w:qFormat/>
    <w:rsid w:val="00010E04"/>
    <w:rPr>
      <w:i/>
      <w:iCs/>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FF"/>
  </w:style>
  <w:style w:type="paragraph" w:styleId="Ttulo1">
    <w:name w:val="heading 1"/>
    <w:basedOn w:val="Normal"/>
    <w:link w:val="Ttulo1Car"/>
    <w:uiPriority w:val="1"/>
    <w:qFormat/>
    <w:rsid w:val="00B65E3B"/>
    <w:pPr>
      <w:widowControl w:val="0"/>
      <w:spacing w:after="240"/>
      <w:ind w:left="810" w:hanging="708"/>
      <w:outlineLvl w:val="0"/>
    </w:pPr>
    <w:rPr>
      <w:rFonts w:asciiTheme="majorHAnsi" w:eastAsia="Arial" w:hAnsiTheme="majorHAnsi" w:cstheme="majorHAnsi"/>
      <w:b/>
      <w:bCs/>
      <w:lang w:val="es-ES"/>
    </w:rPr>
  </w:style>
  <w:style w:type="paragraph" w:styleId="Ttulo2">
    <w:name w:val="heading 2"/>
    <w:basedOn w:val="Prrafodelista"/>
    <w:next w:val="Normal"/>
    <w:link w:val="Ttulo2Car"/>
    <w:uiPriority w:val="9"/>
    <w:unhideWhenUsed/>
    <w:qFormat/>
    <w:rsid w:val="00B65E3B"/>
    <w:pPr>
      <w:numPr>
        <w:numId w:val="4"/>
      </w:numPr>
      <w:outlineLvl w:val="1"/>
    </w:pPr>
    <w:rPr>
      <w:b/>
      <w:bCs/>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3EB2D41B"/>
    <w:pPr>
      <w:ind w:left="720"/>
      <w:contextualSpacing/>
    </w:pPr>
  </w:style>
  <w:style w:type="character" w:customStyle="1" w:styleId="Ttulo1Car">
    <w:name w:val="Título 1 Car"/>
    <w:basedOn w:val="Fuentedeprrafopredeter"/>
    <w:link w:val="Ttulo1"/>
    <w:uiPriority w:val="1"/>
    <w:rsid w:val="00B65E3B"/>
    <w:rPr>
      <w:rFonts w:asciiTheme="majorHAnsi" w:eastAsia="Arial" w:hAnsiTheme="majorHAnsi" w:cstheme="majorHAnsi"/>
      <w:b/>
      <w:bCs/>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unhideWhenUsed/>
    <w:rsid w:val="3EB2D41B"/>
    <w:pPr>
      <w:spacing w:after="0"/>
    </w:pPr>
    <w:rPr>
      <w:sz w:val="20"/>
      <w:szCs w:val="20"/>
    </w:rPr>
  </w:style>
  <w:style w:type="character" w:customStyle="1" w:styleId="TextonotapieCar">
    <w:name w:val="Texto nota pie Car"/>
    <w:basedOn w:val="Fuentedeprrafopredeter"/>
    <w:link w:val="Textonotapie"/>
    <w:uiPriority w:val="99"/>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00B65E3B"/>
    <w:rPr>
      <w:b/>
      <w:bCs/>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 w:type="character" w:styleId="Hipervnculovisitado">
    <w:name w:val="FollowedHyperlink"/>
    <w:basedOn w:val="Fuentedeprrafopredeter"/>
    <w:uiPriority w:val="99"/>
    <w:semiHidden/>
    <w:unhideWhenUsed/>
    <w:rsid w:val="00B65E3B"/>
    <w:rPr>
      <w:color w:val="954F72" w:themeColor="followedHyperlink"/>
      <w:u w:val="single"/>
    </w:rPr>
  </w:style>
  <w:style w:type="character" w:styleId="nfasisintenso">
    <w:name w:val="Intense Emphasis"/>
    <w:uiPriority w:val="21"/>
    <w:qFormat/>
    <w:rsid w:val="00A7401A"/>
    <w:rPr>
      <w:b/>
      <w:u w:val="single"/>
    </w:rPr>
  </w:style>
  <w:style w:type="character" w:styleId="Textoennegrita">
    <w:name w:val="Strong"/>
    <w:basedOn w:val="Fuentedeprrafopredeter"/>
    <w:uiPriority w:val="22"/>
    <w:qFormat/>
    <w:rsid w:val="00A7401A"/>
    <w:rPr>
      <w:b/>
      <w:bCs/>
    </w:rPr>
  </w:style>
  <w:style w:type="character" w:styleId="nfasissutil">
    <w:name w:val="Subtle Emphasis"/>
    <w:basedOn w:val="Fuentedeprrafopredeter"/>
    <w:uiPriority w:val="19"/>
    <w:qFormat/>
    <w:rsid w:val="00010E04"/>
    <w:rPr>
      <w:i/>
      <w:iCs/>
      <w:color w:val="404040" w:themeColor="text1" w:themeTint="BF"/>
    </w:rPr>
  </w:style>
  <w:style w:type="character" w:styleId="nfasis">
    <w:name w:val="Emphasis"/>
    <w:basedOn w:val="Fuentedeprrafopredeter"/>
    <w:uiPriority w:val="20"/>
    <w:qFormat/>
    <w:rsid w:val="00010E04"/>
    <w:rPr>
      <w:i/>
      <w:iCs/>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7182">
      <w:bodyDiv w:val="1"/>
      <w:marLeft w:val="0"/>
      <w:marRight w:val="0"/>
      <w:marTop w:val="0"/>
      <w:marBottom w:val="0"/>
      <w:divBdr>
        <w:top w:val="none" w:sz="0" w:space="0" w:color="auto"/>
        <w:left w:val="none" w:sz="0" w:space="0" w:color="auto"/>
        <w:bottom w:val="none" w:sz="0" w:space="0" w:color="auto"/>
        <w:right w:val="none" w:sz="0" w:space="0" w:color="auto"/>
      </w:divBdr>
      <w:divsChild>
        <w:div w:id="1579174831">
          <w:marLeft w:val="0"/>
          <w:marRight w:val="0"/>
          <w:marTop w:val="0"/>
          <w:marBottom w:val="0"/>
          <w:divBdr>
            <w:top w:val="none" w:sz="0" w:space="0" w:color="auto"/>
            <w:left w:val="none" w:sz="0" w:space="0" w:color="auto"/>
            <w:bottom w:val="none" w:sz="0" w:space="0" w:color="auto"/>
            <w:right w:val="none" w:sz="0" w:space="0" w:color="auto"/>
          </w:divBdr>
          <w:divsChild>
            <w:div w:id="16966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0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44bfd5f107384411"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agencia@agci.gob.c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cid.gob.cl" TargetMode="External"/><Relationship Id="Rf822d26c628e4cd3"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0tkgOaO5qWapkfijN8lyDk0aSQ==">CgMxLjAyCGguZ2pkZ3hzOAByITF5Z3BscG5STi1MSFllSWt2V0dhbkM0c1p5bS04bktQMg==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92E68E-AF5C-4CEF-B99C-221E90D9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4661</Words>
  <Characters>25641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Paz Troncoso Medina</cp:lastModifiedBy>
  <cp:revision>3</cp:revision>
  <cp:lastPrinted>2025-03-14T15:29:00Z</cp:lastPrinted>
  <dcterms:created xsi:type="dcterms:W3CDTF">2025-04-29T18:13:00Z</dcterms:created>
  <dcterms:modified xsi:type="dcterms:W3CDTF">2025-05-14T13:49:00Z</dcterms:modified>
</cp:coreProperties>
</file>