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3DA13" w14:textId="12BC15F3" w:rsidR="00A579BD" w:rsidRPr="000E3F36" w:rsidRDefault="00426923" w:rsidP="003F4C0D">
      <w:pPr>
        <w:ind w:left="1440" w:hanging="1440"/>
        <w:rPr>
          <w:lang w:val="en-US"/>
        </w:rPr>
      </w:pPr>
      <w:r w:rsidRPr="000E3F36">
        <w:rPr>
          <w:noProof/>
        </w:rPr>
        <w:drawing>
          <wp:anchor distT="0" distB="0" distL="114300" distR="114300" simplePos="0" relativeHeight="251658240" behindDoc="0" locked="0" layoutInCell="1" allowOverlap="1" wp14:anchorId="2956121C" wp14:editId="66017831">
            <wp:simplePos x="0" y="0"/>
            <wp:positionH relativeFrom="margin">
              <wp:posOffset>1208405</wp:posOffset>
            </wp:positionH>
            <wp:positionV relativeFrom="paragraph">
              <wp:posOffset>-425450</wp:posOffset>
            </wp:positionV>
            <wp:extent cx="3194685" cy="1541145"/>
            <wp:effectExtent l="0" t="0" r="5715" b="1905"/>
            <wp:wrapNone/>
            <wp:docPr id="2" name="Imagen 3" descr="Logotipo, nombre de la empres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t="22069" b="29652"/>
                    <a:stretch>
                      <a:fillRect/>
                    </a:stretch>
                  </pic:blipFill>
                  <pic:spPr bwMode="auto">
                    <a:xfrm>
                      <a:off x="0" y="0"/>
                      <a:ext cx="319468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B98" w:rsidRPr="000E3F36">
        <w:rPr>
          <w:lang w:val="en-US"/>
        </w:rPr>
        <w:tab/>
      </w:r>
      <w:r w:rsidR="00732B98" w:rsidRPr="000E3F36">
        <w:rPr>
          <w:lang w:val="en-US"/>
        </w:rPr>
        <w:tab/>
      </w:r>
      <w:r w:rsidR="00732B98" w:rsidRPr="000E3F36">
        <w:rPr>
          <w:lang w:val="en-US"/>
        </w:rPr>
        <w:tab/>
      </w:r>
      <w:r w:rsidR="00732B98" w:rsidRPr="000E3F36">
        <w:rPr>
          <w:lang w:val="en-US"/>
        </w:rPr>
        <w:tab/>
      </w:r>
      <w:r w:rsidR="00732B98" w:rsidRPr="000E3F36">
        <w:rPr>
          <w:lang w:val="en-US"/>
        </w:rPr>
        <w:tab/>
      </w:r>
      <w:r w:rsidR="00732B98" w:rsidRPr="000E3F36">
        <w:rPr>
          <w:lang w:val="en-US"/>
        </w:rPr>
        <w:tab/>
      </w:r>
    </w:p>
    <w:p w14:paraId="5671CCC3" w14:textId="77777777" w:rsidR="00F91639" w:rsidRPr="000E3F36" w:rsidRDefault="00F91639" w:rsidP="003F4C0D">
      <w:pPr>
        <w:rPr>
          <w:lang w:val="en-US"/>
        </w:rPr>
      </w:pPr>
    </w:p>
    <w:p w14:paraId="66C94814" w14:textId="77777777" w:rsidR="00A579BD" w:rsidRPr="000E3F36" w:rsidRDefault="00A579BD" w:rsidP="003F4C0D">
      <w:pPr>
        <w:rPr>
          <w:lang w:val="en-US"/>
        </w:rPr>
      </w:pPr>
    </w:p>
    <w:p w14:paraId="52DF0F0A" w14:textId="77777777" w:rsidR="00A579BD" w:rsidRPr="000E3F36" w:rsidRDefault="00A579BD" w:rsidP="003F4C0D">
      <w:pPr>
        <w:rPr>
          <w:lang w:val="en-US"/>
        </w:rPr>
      </w:pPr>
    </w:p>
    <w:p w14:paraId="5250E26D" w14:textId="77777777" w:rsidR="00A579BD" w:rsidRPr="000E3F36" w:rsidRDefault="00A579BD" w:rsidP="003F4C0D">
      <w:pPr>
        <w:rPr>
          <w:lang w:val="en-US"/>
        </w:rPr>
      </w:pPr>
    </w:p>
    <w:p w14:paraId="040B49BE" w14:textId="77777777" w:rsidR="00A579BD" w:rsidRPr="000E3F36" w:rsidRDefault="00A579BD" w:rsidP="003F4C0D">
      <w:pPr>
        <w:rPr>
          <w:rFonts w:ascii="Verdana" w:hAnsi="Verdana"/>
          <w:lang w:val="en-US"/>
        </w:rPr>
      </w:pPr>
    </w:p>
    <w:p w14:paraId="40189ED8" w14:textId="4CA0E853" w:rsidR="00A579BD" w:rsidRPr="000E3F36" w:rsidRDefault="003F4C0D" w:rsidP="003F4C0D">
      <w:pPr>
        <w:jc w:val="center"/>
        <w:rPr>
          <w:rFonts w:ascii="Verdana" w:hAnsi="Verdana" w:cs="Calibri"/>
          <w:b/>
          <w:sz w:val="28"/>
          <w:szCs w:val="28"/>
          <w:lang w:val="en-US" w:eastAsia="es-ES_tradnl"/>
        </w:rPr>
      </w:pPr>
      <w:r w:rsidRPr="000E3F36">
        <w:rPr>
          <w:rFonts w:ascii="Verdana" w:hAnsi="Verdana" w:cs="Calibri"/>
          <w:b/>
          <w:sz w:val="28"/>
          <w:szCs w:val="28"/>
          <w:lang w:val="en-US" w:eastAsia="es-ES_tradnl"/>
        </w:rPr>
        <w:t>FELLOWSHIP</w:t>
      </w:r>
      <w:r w:rsidR="006F3E0F" w:rsidRPr="000E3F36">
        <w:rPr>
          <w:rFonts w:ascii="Verdana" w:hAnsi="Verdana" w:cs="Calibri"/>
          <w:b/>
          <w:sz w:val="28"/>
          <w:szCs w:val="28"/>
          <w:lang w:val="en-US" w:eastAsia="es-ES_tradnl"/>
        </w:rPr>
        <w:t xml:space="preserve"> CALL</w:t>
      </w:r>
    </w:p>
    <w:p w14:paraId="0B928D61" w14:textId="77777777" w:rsidR="00A579BD" w:rsidRPr="000E3F36" w:rsidRDefault="00A579BD" w:rsidP="003F4C0D">
      <w:pPr>
        <w:jc w:val="center"/>
        <w:rPr>
          <w:rFonts w:ascii="Verdana" w:hAnsi="Verdana" w:cs="Calibri"/>
          <w:b/>
          <w:sz w:val="28"/>
          <w:szCs w:val="28"/>
          <w:lang w:val="en-US" w:eastAsia="es-ES_tradnl"/>
        </w:rPr>
      </w:pPr>
    </w:p>
    <w:p w14:paraId="60F3A1D7" w14:textId="0ACB698C" w:rsidR="006F3E0F" w:rsidRPr="000E3F36" w:rsidRDefault="006F3E0F" w:rsidP="003F4C0D">
      <w:pPr>
        <w:jc w:val="center"/>
        <w:rPr>
          <w:rFonts w:ascii="Verdana" w:hAnsi="Verdana" w:cs="Calibri"/>
          <w:b/>
          <w:sz w:val="36"/>
          <w:szCs w:val="36"/>
          <w:lang w:val="en-US" w:eastAsia="es-ES_tradnl"/>
        </w:rPr>
      </w:pPr>
      <w:bookmarkStart w:id="0" w:name="_Hlk177040631"/>
      <w:r w:rsidRPr="000E3F36">
        <w:rPr>
          <w:rFonts w:ascii="Verdana" w:hAnsi="Verdana" w:cs="Calibri"/>
          <w:b/>
          <w:sz w:val="36"/>
          <w:szCs w:val="36"/>
          <w:lang w:val="en-US" w:eastAsia="es-ES_tradnl"/>
        </w:rPr>
        <w:t xml:space="preserve">DIPLOMA </w:t>
      </w:r>
      <w:r w:rsidR="007A2FD2">
        <w:rPr>
          <w:rFonts w:ascii="Verdana" w:hAnsi="Verdana" w:cs="Calibri"/>
          <w:b/>
          <w:sz w:val="36"/>
          <w:szCs w:val="36"/>
          <w:lang w:val="en-US" w:eastAsia="es-ES_tradnl"/>
        </w:rPr>
        <w:t>COURSE ON</w:t>
      </w:r>
      <w:r w:rsidRPr="000E3F36">
        <w:rPr>
          <w:rFonts w:ascii="Verdana" w:hAnsi="Verdana" w:cs="Calibri"/>
          <w:b/>
          <w:sz w:val="36"/>
          <w:szCs w:val="36"/>
          <w:lang w:val="en-US" w:eastAsia="es-ES_tradnl"/>
        </w:rPr>
        <w:t xml:space="preserve"> TSUNAMIS:</w:t>
      </w:r>
    </w:p>
    <w:p w14:paraId="789AB09C" w14:textId="6CD5E518" w:rsidR="00A579BD" w:rsidRPr="000E3F36" w:rsidRDefault="006F3E0F" w:rsidP="003F4C0D">
      <w:pPr>
        <w:jc w:val="center"/>
        <w:rPr>
          <w:rFonts w:ascii="Verdana" w:hAnsi="Verdana" w:cs="Calibri"/>
          <w:bCs/>
          <w:sz w:val="32"/>
          <w:szCs w:val="32"/>
          <w:lang w:val="en-US" w:eastAsia="es-ES_tradnl"/>
        </w:rPr>
      </w:pPr>
      <w:r w:rsidRPr="000E3F36">
        <w:rPr>
          <w:rFonts w:ascii="Verdana" w:hAnsi="Verdana" w:cs="Calibri"/>
          <w:bCs/>
          <w:sz w:val="36"/>
          <w:szCs w:val="36"/>
          <w:lang w:val="en-US" w:eastAsia="es-ES_tradnl"/>
        </w:rPr>
        <w:t xml:space="preserve">TSUNAMI </w:t>
      </w:r>
      <w:r w:rsidR="007A2FD2">
        <w:rPr>
          <w:rFonts w:ascii="Verdana" w:hAnsi="Verdana" w:cs="Calibri"/>
          <w:bCs/>
          <w:sz w:val="36"/>
          <w:szCs w:val="36"/>
          <w:lang w:val="en-US" w:eastAsia="es-ES_tradnl"/>
        </w:rPr>
        <w:t>ON</w:t>
      </w:r>
      <w:r w:rsidRPr="000E3F36">
        <w:rPr>
          <w:rFonts w:ascii="Verdana" w:hAnsi="Verdana" w:cs="Calibri"/>
          <w:bCs/>
          <w:sz w:val="36"/>
          <w:szCs w:val="36"/>
          <w:lang w:val="en-US" w:eastAsia="es-ES_tradnl"/>
        </w:rPr>
        <w:t xml:space="preserve"> THE </w:t>
      </w:r>
      <w:r w:rsidR="007A2FD2">
        <w:rPr>
          <w:rFonts w:ascii="Verdana" w:hAnsi="Verdana" w:cs="Calibri"/>
          <w:bCs/>
          <w:sz w:val="36"/>
          <w:szCs w:val="36"/>
          <w:lang w:val="en-US" w:eastAsia="es-ES_tradnl"/>
        </w:rPr>
        <w:t xml:space="preserve">COAST OF </w:t>
      </w:r>
      <w:r w:rsidRPr="000E3F36">
        <w:rPr>
          <w:rFonts w:ascii="Verdana" w:hAnsi="Verdana" w:cs="Calibri"/>
          <w:bCs/>
          <w:sz w:val="36"/>
          <w:szCs w:val="36"/>
          <w:lang w:val="en-US" w:eastAsia="es-ES_tradnl"/>
        </w:rPr>
        <w:t xml:space="preserve">LATIN </w:t>
      </w:r>
      <w:r w:rsidR="007A2FD2">
        <w:rPr>
          <w:rFonts w:ascii="Verdana" w:hAnsi="Verdana" w:cs="Calibri"/>
          <w:bCs/>
          <w:sz w:val="36"/>
          <w:szCs w:val="36"/>
          <w:lang w:val="en-US" w:eastAsia="es-ES_tradnl"/>
        </w:rPr>
        <w:t>AMERICA</w:t>
      </w:r>
      <w:r w:rsidRPr="000E3F36">
        <w:rPr>
          <w:rFonts w:ascii="Verdana" w:hAnsi="Verdana" w:cs="Calibri"/>
          <w:bCs/>
          <w:sz w:val="36"/>
          <w:szCs w:val="36"/>
          <w:lang w:val="en-US" w:eastAsia="es-ES_tradnl"/>
        </w:rPr>
        <w:t xml:space="preserve"> </w:t>
      </w:r>
      <w:r w:rsidR="007A2FD2">
        <w:rPr>
          <w:rFonts w:ascii="Verdana" w:hAnsi="Verdana" w:cs="Calibri"/>
          <w:bCs/>
          <w:sz w:val="36"/>
          <w:szCs w:val="36"/>
          <w:lang w:val="en-US" w:eastAsia="es-ES_tradnl"/>
        </w:rPr>
        <w:t>AND THE</w:t>
      </w:r>
      <w:r w:rsidRPr="000E3F36">
        <w:rPr>
          <w:rFonts w:ascii="Verdana" w:hAnsi="Verdana" w:cs="Calibri"/>
          <w:bCs/>
          <w:sz w:val="36"/>
          <w:szCs w:val="36"/>
          <w:lang w:val="en-US" w:eastAsia="es-ES_tradnl"/>
        </w:rPr>
        <w:t xml:space="preserve"> CARIBBEAN: SCIENTIFIC BAS</w:t>
      </w:r>
      <w:r w:rsidR="00E36CA7">
        <w:rPr>
          <w:rFonts w:ascii="Verdana" w:hAnsi="Verdana" w:cs="Calibri"/>
          <w:bCs/>
          <w:sz w:val="36"/>
          <w:szCs w:val="36"/>
          <w:lang w:val="en-US" w:eastAsia="es-ES_tradnl"/>
        </w:rPr>
        <w:t>E</w:t>
      </w:r>
      <w:r w:rsidRPr="000E3F36">
        <w:rPr>
          <w:rFonts w:ascii="Verdana" w:hAnsi="Verdana" w:cs="Calibri"/>
          <w:bCs/>
          <w:sz w:val="36"/>
          <w:szCs w:val="36"/>
          <w:lang w:val="en-US" w:eastAsia="es-ES_tradnl"/>
        </w:rPr>
        <w:t xml:space="preserve">S, </w:t>
      </w:r>
      <w:r w:rsidR="00497DC8">
        <w:rPr>
          <w:rFonts w:ascii="Verdana" w:hAnsi="Verdana" w:cs="Calibri"/>
          <w:bCs/>
          <w:sz w:val="36"/>
          <w:szCs w:val="36"/>
          <w:lang w:val="en-US" w:eastAsia="es-ES_tradnl"/>
        </w:rPr>
        <w:t>HAZARD</w:t>
      </w:r>
      <w:r w:rsidR="00E46959">
        <w:rPr>
          <w:rFonts w:ascii="Verdana" w:hAnsi="Verdana" w:cs="Calibri"/>
          <w:bCs/>
          <w:sz w:val="36"/>
          <w:szCs w:val="36"/>
          <w:lang w:val="en-US" w:eastAsia="es-ES_tradnl"/>
        </w:rPr>
        <w:t>,</w:t>
      </w:r>
      <w:r w:rsidRPr="000E3F36">
        <w:rPr>
          <w:rFonts w:ascii="Verdana" w:hAnsi="Verdana" w:cs="Calibri"/>
          <w:bCs/>
          <w:sz w:val="36"/>
          <w:szCs w:val="36"/>
          <w:lang w:val="en-US" w:eastAsia="es-ES_tradnl"/>
        </w:rPr>
        <w:t xml:space="preserve"> AND VULNERABILIT</w:t>
      </w:r>
      <w:r w:rsidR="00497DC8">
        <w:rPr>
          <w:rFonts w:ascii="Verdana" w:hAnsi="Verdana" w:cs="Calibri"/>
          <w:bCs/>
          <w:sz w:val="36"/>
          <w:szCs w:val="36"/>
          <w:lang w:val="en-US" w:eastAsia="es-ES_tradnl"/>
        </w:rPr>
        <w:t>Y</w:t>
      </w:r>
      <w:r w:rsidRPr="000E3F36">
        <w:rPr>
          <w:rFonts w:ascii="Verdana" w:hAnsi="Verdana" w:cs="Calibri"/>
          <w:bCs/>
          <w:sz w:val="36"/>
          <w:szCs w:val="36"/>
          <w:lang w:val="en-US" w:eastAsia="es-ES_tradnl"/>
        </w:rPr>
        <w:t>.</w:t>
      </w:r>
      <w:r w:rsidR="00A579BD" w:rsidRPr="000E3F36">
        <w:rPr>
          <w:rFonts w:ascii="Verdana" w:hAnsi="Verdana" w:cs="Calibri"/>
          <w:bCs/>
          <w:sz w:val="32"/>
          <w:szCs w:val="32"/>
          <w:lang w:val="en-US" w:eastAsia="es-ES_tradnl"/>
        </w:rPr>
        <w:t xml:space="preserve"> </w:t>
      </w:r>
    </w:p>
    <w:bookmarkEnd w:id="0"/>
    <w:p w14:paraId="61763D51" w14:textId="77777777" w:rsidR="00A579BD" w:rsidRPr="000E3F36" w:rsidRDefault="00A579BD" w:rsidP="003F4C0D">
      <w:pPr>
        <w:jc w:val="center"/>
        <w:rPr>
          <w:rFonts w:ascii="Verdana" w:hAnsi="Verdana" w:cs="Calibri"/>
          <w:b/>
          <w:sz w:val="28"/>
          <w:szCs w:val="28"/>
          <w:lang w:val="en-US" w:eastAsia="es-ES_tradnl"/>
        </w:rPr>
      </w:pPr>
    </w:p>
    <w:p w14:paraId="101B34F4" w14:textId="23A65774" w:rsidR="00A579BD" w:rsidRPr="000E3F36" w:rsidRDefault="006F3E0F" w:rsidP="003F4C0D">
      <w:pPr>
        <w:jc w:val="center"/>
        <w:rPr>
          <w:rFonts w:ascii="Verdana" w:hAnsi="Verdana" w:cs="Calibri"/>
          <w:b/>
          <w:sz w:val="28"/>
          <w:szCs w:val="28"/>
          <w:lang w:val="en-US" w:eastAsia="es-ES_tradnl"/>
        </w:rPr>
      </w:pPr>
      <w:r w:rsidRPr="000E3F36">
        <w:rPr>
          <w:rFonts w:ascii="Verdana" w:hAnsi="Verdana" w:cs="Calibri"/>
          <w:b/>
          <w:sz w:val="28"/>
          <w:szCs w:val="28"/>
          <w:lang w:val="en-US" w:eastAsia="es-ES_tradnl"/>
        </w:rPr>
        <w:t>From November 3 to November 14, 2025</w:t>
      </w:r>
    </w:p>
    <w:p w14:paraId="7ECB3706" w14:textId="77777777" w:rsidR="00A579BD" w:rsidRPr="000E3F36" w:rsidRDefault="00A579BD" w:rsidP="003F4C0D">
      <w:pPr>
        <w:rPr>
          <w:rFonts w:ascii="Verdana" w:hAnsi="Verdana"/>
          <w:lang w:val="en-US"/>
        </w:rPr>
      </w:pPr>
    </w:p>
    <w:p w14:paraId="550ADED5" w14:textId="77777777" w:rsidR="00A579BD" w:rsidRPr="000E3F36" w:rsidRDefault="00A579BD" w:rsidP="003F4C0D">
      <w:pPr>
        <w:tabs>
          <w:tab w:val="left" w:pos="5665"/>
        </w:tabs>
        <w:rPr>
          <w:rFonts w:ascii="Verdana" w:hAnsi="Verdana"/>
          <w:lang w:val="en-US"/>
        </w:rPr>
      </w:pPr>
      <w:r w:rsidRPr="000E3F36">
        <w:rPr>
          <w:rFonts w:ascii="Verdana" w:hAnsi="Verdana"/>
          <w:lang w:val="en-US"/>
        </w:rPr>
        <w:tab/>
      </w:r>
      <w:bookmarkStart w:id="1" w:name="_GoBack"/>
      <w:bookmarkEnd w:id="1"/>
    </w:p>
    <w:p w14:paraId="1D1382BF" w14:textId="77777777" w:rsidR="00F91639" w:rsidRPr="000E3F36" w:rsidRDefault="00F91639" w:rsidP="003F4C0D">
      <w:pPr>
        <w:rPr>
          <w:rFonts w:ascii="Verdana" w:hAnsi="Verdana"/>
          <w:lang w:val="en-US"/>
        </w:rPr>
      </w:pPr>
    </w:p>
    <w:p w14:paraId="108BAC69" w14:textId="77777777" w:rsidR="00F91639" w:rsidRPr="000E3F36" w:rsidRDefault="00F91639" w:rsidP="003F4C0D">
      <w:pPr>
        <w:rPr>
          <w:rFonts w:ascii="Verdana" w:hAnsi="Verdana"/>
          <w:lang w:val="en-US"/>
        </w:rPr>
      </w:pPr>
    </w:p>
    <w:p w14:paraId="5961F582" w14:textId="77777777" w:rsidR="00F91639" w:rsidRPr="000E3F36" w:rsidRDefault="00F91639" w:rsidP="003F4C0D">
      <w:pPr>
        <w:rPr>
          <w:rFonts w:ascii="Verdana" w:hAnsi="Verdana"/>
          <w:lang w:val="en-US"/>
        </w:rPr>
      </w:pPr>
    </w:p>
    <w:p w14:paraId="1E14735D" w14:textId="77777777" w:rsidR="00A579BD" w:rsidRPr="000E3F36" w:rsidRDefault="00A579BD" w:rsidP="003F4C0D">
      <w:pPr>
        <w:rPr>
          <w:rFonts w:ascii="Verdana" w:hAnsi="Verdana"/>
          <w:lang w:val="en-US"/>
        </w:rPr>
      </w:pPr>
    </w:p>
    <w:p w14:paraId="5664946C" w14:textId="365EE752" w:rsidR="006F3E0F" w:rsidRPr="001A6A23" w:rsidRDefault="001A6A23" w:rsidP="003F4C0D">
      <w:pPr>
        <w:jc w:val="center"/>
        <w:rPr>
          <w:rFonts w:ascii="Verdana" w:hAnsi="Verdana"/>
          <w:sz w:val="18"/>
          <w:szCs w:val="18"/>
          <w:lang w:val="en-US"/>
        </w:rPr>
      </w:pPr>
      <w:r w:rsidRPr="001A6A23">
        <w:rPr>
          <w:rFonts w:ascii="Verdana" w:hAnsi="Verdana"/>
          <w:sz w:val="18"/>
          <w:szCs w:val="18"/>
          <w:lang w:val="en-US"/>
        </w:rPr>
        <w:t>Fellowship c</w:t>
      </w:r>
      <w:r w:rsidR="006F3E0F" w:rsidRPr="001A6A23">
        <w:rPr>
          <w:rFonts w:ascii="Verdana" w:hAnsi="Verdana"/>
          <w:sz w:val="18"/>
          <w:szCs w:val="18"/>
          <w:lang w:val="en-US"/>
        </w:rPr>
        <w:t xml:space="preserve">all </w:t>
      </w:r>
      <w:r w:rsidR="00B6742A" w:rsidRPr="001A6A23">
        <w:rPr>
          <w:rFonts w:ascii="Verdana" w:hAnsi="Verdana"/>
          <w:sz w:val="18"/>
          <w:szCs w:val="18"/>
          <w:lang w:val="en-US"/>
        </w:rPr>
        <w:t xml:space="preserve">available </w:t>
      </w:r>
      <w:r w:rsidR="006F3E0F" w:rsidRPr="001A6A23">
        <w:rPr>
          <w:rFonts w:ascii="Verdana" w:hAnsi="Verdana"/>
          <w:sz w:val="18"/>
          <w:szCs w:val="18"/>
          <w:lang w:val="en-US"/>
        </w:rPr>
        <w:t>at https://www.agcid.gob.cl</w:t>
      </w:r>
      <w:r w:rsidR="008F355A">
        <w:rPr>
          <w:rFonts w:ascii="Verdana" w:hAnsi="Verdana"/>
          <w:sz w:val="18"/>
          <w:szCs w:val="18"/>
          <w:lang w:val="en-US"/>
        </w:rPr>
        <w:t>/.</w:t>
      </w:r>
    </w:p>
    <w:p w14:paraId="70916878" w14:textId="06A75A2D" w:rsidR="00A579BD" w:rsidRPr="000E3F36" w:rsidRDefault="006F3E0F" w:rsidP="003F4C0D">
      <w:pPr>
        <w:jc w:val="center"/>
        <w:rPr>
          <w:rFonts w:ascii="Verdana" w:hAnsi="Verdana"/>
          <w:sz w:val="18"/>
          <w:lang w:val="en-US"/>
        </w:rPr>
      </w:pPr>
      <w:r w:rsidRPr="000E3F36">
        <w:rPr>
          <w:rFonts w:ascii="Verdana" w:hAnsi="Verdana"/>
          <w:sz w:val="18"/>
          <w:lang w:val="en-US"/>
        </w:rPr>
        <w:t xml:space="preserve">Chilean International Cooperation </w:t>
      </w:r>
      <w:r w:rsidR="00B6742A" w:rsidRPr="000E3F36">
        <w:rPr>
          <w:rFonts w:ascii="Verdana" w:hAnsi="Verdana"/>
          <w:sz w:val="18"/>
          <w:lang w:val="en-US"/>
        </w:rPr>
        <w:t xml:space="preserve">Agency </w:t>
      </w:r>
      <w:r w:rsidRPr="000E3F36">
        <w:rPr>
          <w:rFonts w:ascii="Verdana" w:hAnsi="Verdana"/>
          <w:sz w:val="18"/>
          <w:lang w:val="en-US"/>
        </w:rPr>
        <w:t>│ AGCID</w:t>
      </w:r>
    </w:p>
    <w:p w14:paraId="1561B137" w14:textId="77777777" w:rsidR="00F91639" w:rsidRPr="000E3F36" w:rsidRDefault="00F91639" w:rsidP="003F4C0D">
      <w:pPr>
        <w:jc w:val="center"/>
        <w:rPr>
          <w:rFonts w:ascii="Verdana" w:hAnsi="Verdana"/>
          <w:sz w:val="18"/>
          <w:lang w:val="en-US"/>
        </w:rPr>
      </w:pPr>
    </w:p>
    <w:p w14:paraId="5FD85AED" w14:textId="77777777" w:rsidR="00C47C8D" w:rsidRPr="000E3F36" w:rsidRDefault="00C47C8D" w:rsidP="003F4C0D">
      <w:pPr>
        <w:jc w:val="center"/>
        <w:rPr>
          <w:rFonts w:ascii="Verdana" w:hAnsi="Verdana"/>
          <w:lang w:val="en-US"/>
        </w:rPr>
      </w:pPr>
    </w:p>
    <w:p w14:paraId="0A252F09" w14:textId="77777777" w:rsidR="00063AD4" w:rsidRPr="000E3F36" w:rsidRDefault="00426923" w:rsidP="003F4C0D">
      <w:pPr>
        <w:jc w:val="center"/>
        <w:rPr>
          <w:rFonts w:ascii="Verdana" w:hAnsi="Verdana"/>
          <w:lang w:val="en-US"/>
        </w:rPr>
      </w:pPr>
      <w:r w:rsidRPr="000E3F36">
        <w:rPr>
          <w:rFonts w:ascii="Verdana" w:hAnsi="Verdana"/>
          <w:noProof/>
        </w:rPr>
        <w:lastRenderedPageBreak/>
        <w:drawing>
          <wp:inline distT="0" distB="0" distL="0" distR="0" wp14:anchorId="196000AE" wp14:editId="1306C02C">
            <wp:extent cx="5572125" cy="1447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1447800"/>
                    </a:xfrm>
                    <a:prstGeom prst="rect">
                      <a:avLst/>
                    </a:prstGeom>
                    <a:noFill/>
                    <a:ln>
                      <a:noFill/>
                    </a:ln>
                  </pic:spPr>
                </pic:pic>
              </a:graphicData>
            </a:graphic>
          </wp:inline>
        </w:drawing>
      </w:r>
    </w:p>
    <w:p w14:paraId="4F8A2630" w14:textId="77777777" w:rsidR="0036574E" w:rsidRPr="000E3F36" w:rsidRDefault="0036574E" w:rsidP="003F4C0D">
      <w:pPr>
        <w:jc w:val="both"/>
        <w:rPr>
          <w:rFonts w:ascii="Verdana" w:hAnsi="Verdana" w:cs="Arial"/>
          <w:b/>
          <w:sz w:val="22"/>
          <w:szCs w:val="22"/>
          <w:lang w:val="en-US"/>
        </w:rPr>
      </w:pPr>
    </w:p>
    <w:p w14:paraId="38E00F70" w14:textId="5EB9A972" w:rsidR="00C36438" w:rsidRPr="000E3F36" w:rsidRDefault="006F3E0F" w:rsidP="003F4C0D">
      <w:pPr>
        <w:jc w:val="both"/>
        <w:rPr>
          <w:rFonts w:ascii="Verdana" w:hAnsi="Verdana" w:cs="Arial"/>
          <w:b/>
          <w:sz w:val="22"/>
          <w:szCs w:val="22"/>
          <w:lang w:val="en-US"/>
        </w:rPr>
      </w:pPr>
      <w:r w:rsidRPr="000E3F36">
        <w:rPr>
          <w:rFonts w:ascii="Verdana" w:hAnsi="Verdana" w:cs="Arial"/>
          <w:b/>
          <w:sz w:val="22"/>
          <w:szCs w:val="22"/>
          <w:lang w:val="en-US"/>
        </w:rPr>
        <w:t>BACKGROUND</w:t>
      </w:r>
    </w:p>
    <w:p w14:paraId="06BD03C6" w14:textId="77777777" w:rsidR="00C36438" w:rsidRPr="000E3F36" w:rsidRDefault="00C36438" w:rsidP="003F4C0D">
      <w:pPr>
        <w:jc w:val="both"/>
        <w:rPr>
          <w:rFonts w:ascii="Verdana" w:hAnsi="Verdana" w:cs="Arial"/>
          <w:bCs/>
          <w:sz w:val="22"/>
          <w:szCs w:val="22"/>
          <w:lang w:val="en-US"/>
        </w:rPr>
      </w:pPr>
    </w:p>
    <w:p w14:paraId="5D05CC86" w14:textId="450852E0" w:rsidR="006F3E0F" w:rsidRPr="000E3F36" w:rsidRDefault="006F3E0F" w:rsidP="003F4C0D">
      <w:pPr>
        <w:jc w:val="both"/>
        <w:rPr>
          <w:rFonts w:ascii="Verdana" w:hAnsi="Verdana" w:cs="Arial"/>
          <w:bCs/>
          <w:sz w:val="22"/>
          <w:szCs w:val="22"/>
          <w:lang w:val="en-US"/>
        </w:rPr>
      </w:pPr>
      <w:r w:rsidRPr="000E3F36">
        <w:rPr>
          <w:rFonts w:ascii="Verdana" w:hAnsi="Verdana" w:cs="Arial"/>
          <w:bCs/>
          <w:sz w:val="22"/>
          <w:szCs w:val="22"/>
          <w:lang w:val="en-US"/>
        </w:rPr>
        <w:t xml:space="preserve">The </w:t>
      </w:r>
      <w:r w:rsidR="007A2FD2">
        <w:rPr>
          <w:rFonts w:ascii="Verdana" w:hAnsi="Verdana" w:cs="Arial"/>
          <w:bCs/>
          <w:sz w:val="22"/>
          <w:szCs w:val="22"/>
          <w:lang w:val="en-US"/>
        </w:rPr>
        <w:t>d</w:t>
      </w:r>
      <w:r w:rsidRPr="000E3F36">
        <w:rPr>
          <w:rFonts w:ascii="Verdana" w:hAnsi="Verdana" w:cs="Arial"/>
          <w:bCs/>
          <w:sz w:val="22"/>
          <w:szCs w:val="22"/>
          <w:lang w:val="en-US"/>
        </w:rPr>
        <w:t xml:space="preserve">iploma </w:t>
      </w:r>
      <w:r w:rsidR="007A2FD2">
        <w:rPr>
          <w:rFonts w:ascii="Verdana" w:hAnsi="Verdana" w:cs="Arial"/>
          <w:bCs/>
          <w:sz w:val="22"/>
          <w:szCs w:val="22"/>
          <w:lang w:val="en-US"/>
        </w:rPr>
        <w:t>course on t</w:t>
      </w:r>
      <w:r w:rsidRPr="000E3F36">
        <w:rPr>
          <w:rFonts w:ascii="Verdana" w:hAnsi="Verdana" w:cs="Arial"/>
          <w:bCs/>
          <w:sz w:val="22"/>
          <w:szCs w:val="22"/>
          <w:lang w:val="en-US"/>
        </w:rPr>
        <w:t>sunamis of the Institute of Geography of the Pontifical Catholic University of Valparaiso (IG-PUCV), part of the “Building Resilient and Sustainable Societies for Disasters in Latin America and the Caribbean Project (KIZUNA II)</w:t>
      </w:r>
      <w:r w:rsidR="00E46959">
        <w:rPr>
          <w:rFonts w:ascii="Verdana" w:hAnsi="Verdana" w:cs="Arial"/>
          <w:bCs/>
          <w:sz w:val="22"/>
          <w:szCs w:val="22"/>
          <w:lang w:val="en-US"/>
        </w:rPr>
        <w:t>,”</w:t>
      </w:r>
      <w:r w:rsidRPr="000E3F36">
        <w:rPr>
          <w:rFonts w:ascii="Verdana" w:hAnsi="Verdana" w:cs="Arial"/>
          <w:bCs/>
          <w:sz w:val="22"/>
          <w:szCs w:val="22"/>
          <w:lang w:val="en-US"/>
        </w:rPr>
        <w:t xml:space="preserve"> is designed to respond to the growing need for education and training of professionals in emergency management and tsunami warning systems. This demand has increased as a result of the devastating tsunamis that have occurred in recent decades, such as those in Sumatra-Andaman in 2004, Chile in 2010, and Japan in 2011.</w:t>
      </w:r>
    </w:p>
    <w:p w14:paraId="5F85D720" w14:textId="6B603BCE" w:rsidR="006F3E0F" w:rsidRPr="000E3F36" w:rsidRDefault="006F3E0F" w:rsidP="003F4C0D">
      <w:pPr>
        <w:jc w:val="both"/>
        <w:rPr>
          <w:rFonts w:ascii="Verdana" w:hAnsi="Verdana" w:cs="Arial"/>
          <w:bCs/>
          <w:sz w:val="22"/>
          <w:szCs w:val="22"/>
          <w:lang w:val="en-US"/>
        </w:rPr>
      </w:pPr>
      <w:r w:rsidRPr="000E3F36">
        <w:rPr>
          <w:rFonts w:ascii="Verdana" w:hAnsi="Verdana" w:cs="Arial"/>
          <w:bCs/>
          <w:sz w:val="22"/>
          <w:szCs w:val="22"/>
          <w:lang w:val="en-US"/>
        </w:rPr>
        <w:t>Chile, one of the most seismically active countries in the world, has developed a solid experience in tsunami science and in improving its warning and preparedness systems. This experience has been reinforced by the occurrence of three destructive tsunamis on its coast during the last 14 years, which has boosted international collaboration and the specialization of national and international experts.</w:t>
      </w:r>
    </w:p>
    <w:p w14:paraId="47A2A93B" w14:textId="3BD156B0" w:rsidR="006F3E0F" w:rsidRPr="000E3F36" w:rsidRDefault="006F3E0F" w:rsidP="003F4C0D">
      <w:pPr>
        <w:jc w:val="both"/>
        <w:rPr>
          <w:rFonts w:ascii="Verdana" w:hAnsi="Verdana" w:cs="Arial"/>
          <w:bCs/>
          <w:sz w:val="22"/>
          <w:szCs w:val="22"/>
          <w:lang w:val="en-US"/>
        </w:rPr>
      </w:pPr>
      <w:r w:rsidRPr="000E3F36">
        <w:rPr>
          <w:rFonts w:ascii="Verdana" w:hAnsi="Verdana" w:cs="Arial"/>
          <w:bCs/>
          <w:sz w:val="22"/>
          <w:szCs w:val="22"/>
          <w:lang w:val="en-US"/>
        </w:rPr>
        <w:t xml:space="preserve">This </w:t>
      </w:r>
      <w:r w:rsidR="007A2FD2" w:rsidRPr="000E3F36">
        <w:rPr>
          <w:rFonts w:ascii="Verdana" w:hAnsi="Verdana" w:cs="Arial"/>
          <w:bCs/>
          <w:sz w:val="22"/>
          <w:szCs w:val="22"/>
          <w:lang w:val="en-US"/>
        </w:rPr>
        <w:t xml:space="preserve">tsunami diploma program </w:t>
      </w:r>
      <w:r w:rsidRPr="000E3F36">
        <w:rPr>
          <w:rFonts w:ascii="Verdana" w:hAnsi="Verdana" w:cs="Arial"/>
          <w:bCs/>
          <w:sz w:val="22"/>
          <w:szCs w:val="22"/>
          <w:lang w:val="en-US"/>
        </w:rPr>
        <w:t xml:space="preserve">is </w:t>
      </w:r>
      <w:r w:rsidR="00EE3477">
        <w:rPr>
          <w:rFonts w:ascii="Verdana" w:hAnsi="Verdana" w:cs="Arial"/>
          <w:bCs/>
          <w:sz w:val="22"/>
          <w:szCs w:val="22"/>
          <w:lang w:val="en-US"/>
        </w:rPr>
        <w:t>oriented to</w:t>
      </w:r>
      <w:r w:rsidRPr="000E3F36">
        <w:rPr>
          <w:rFonts w:ascii="Verdana" w:hAnsi="Verdana" w:cs="Arial"/>
          <w:bCs/>
          <w:sz w:val="22"/>
          <w:szCs w:val="22"/>
          <w:lang w:val="en-US"/>
        </w:rPr>
        <w:t xml:space="preserve"> professionals from Latin American and Caribbean countries working in emergency management and tsunami warning systems. Given the increasing development and vulnerability of coastal areas in these countries, it is crucial to have trained personnel to minimize the effects of tsunamis through preparedness, warning, response and recovery.</w:t>
      </w:r>
    </w:p>
    <w:p w14:paraId="2E3D5D04" w14:textId="799A9A3A" w:rsidR="00C36438" w:rsidRDefault="006F3E0F" w:rsidP="003F4C0D">
      <w:pPr>
        <w:jc w:val="both"/>
        <w:rPr>
          <w:rFonts w:ascii="Verdana" w:hAnsi="Verdana" w:cs="Arial"/>
          <w:bCs/>
          <w:sz w:val="22"/>
          <w:szCs w:val="22"/>
          <w:lang w:val="en-US"/>
        </w:rPr>
      </w:pPr>
      <w:r w:rsidRPr="000E3F36">
        <w:rPr>
          <w:rFonts w:ascii="Verdana" w:hAnsi="Verdana" w:cs="Arial"/>
          <w:bCs/>
          <w:sz w:val="22"/>
          <w:szCs w:val="22"/>
          <w:lang w:val="en-US"/>
        </w:rPr>
        <w:t xml:space="preserve">The KIZUNA II project, led by the Chilean International Cooperation </w:t>
      </w:r>
      <w:r w:rsidR="008352EE" w:rsidRPr="000E3F36">
        <w:rPr>
          <w:rFonts w:ascii="Verdana" w:hAnsi="Verdana" w:cs="Arial"/>
          <w:bCs/>
          <w:sz w:val="22"/>
          <w:szCs w:val="22"/>
          <w:lang w:val="en-US"/>
        </w:rPr>
        <w:t xml:space="preserve">Agency </w:t>
      </w:r>
      <w:r w:rsidRPr="000E3F36">
        <w:rPr>
          <w:rFonts w:ascii="Verdana" w:hAnsi="Verdana" w:cs="Arial"/>
          <w:bCs/>
          <w:sz w:val="22"/>
          <w:szCs w:val="22"/>
          <w:lang w:val="en-US"/>
        </w:rPr>
        <w:t xml:space="preserve">(AGCID), the National Disaster Prevention and Response Service </w:t>
      </w:r>
      <w:r w:rsidR="00E46959">
        <w:rPr>
          <w:rFonts w:ascii="Verdana" w:hAnsi="Verdana" w:cs="Arial"/>
          <w:bCs/>
          <w:sz w:val="22"/>
          <w:szCs w:val="22"/>
          <w:lang w:val="en-US"/>
        </w:rPr>
        <w:t>(SENAPRED),</w:t>
      </w:r>
      <w:r w:rsidR="00D67F5B" w:rsidRPr="000E3F36">
        <w:rPr>
          <w:rFonts w:ascii="Verdana" w:hAnsi="Verdana" w:cs="Arial"/>
          <w:bCs/>
          <w:sz w:val="22"/>
          <w:szCs w:val="22"/>
          <w:lang w:val="en-US"/>
        </w:rPr>
        <w:t xml:space="preserve"> </w:t>
      </w:r>
      <w:r w:rsidRPr="000E3F36">
        <w:rPr>
          <w:rFonts w:ascii="Verdana" w:hAnsi="Verdana" w:cs="Arial"/>
          <w:bCs/>
          <w:sz w:val="22"/>
          <w:szCs w:val="22"/>
          <w:lang w:val="en-US"/>
        </w:rPr>
        <w:t xml:space="preserve">and the Japan International Cooperation Agency (JICA), has partnered with PUCV to offer this diploma course. During two weeks, participants will receive comprehensive training on earthquake and tsunami generation, the latest scientific advances, and hazard characterization. In addition, they will receive practical training in the National Tsunami Warning System (SNAM) of the </w:t>
      </w:r>
      <w:r w:rsidR="008352EE" w:rsidRPr="000E3F36">
        <w:rPr>
          <w:rFonts w:ascii="Verdana" w:hAnsi="Verdana" w:cs="Arial"/>
          <w:bCs/>
          <w:sz w:val="22"/>
          <w:szCs w:val="22"/>
          <w:lang w:val="en-US"/>
        </w:rPr>
        <w:t xml:space="preserve">Chilean Navy’s </w:t>
      </w:r>
      <w:r w:rsidRPr="000E3F36">
        <w:rPr>
          <w:rFonts w:ascii="Verdana" w:hAnsi="Verdana" w:cs="Arial"/>
          <w:bCs/>
          <w:sz w:val="22"/>
          <w:szCs w:val="22"/>
          <w:lang w:val="en-US"/>
        </w:rPr>
        <w:t>Hydrographic and Oceanographic Service (SHOA), ensuring that they acquire essential practical skills to face future emergencies.</w:t>
      </w:r>
    </w:p>
    <w:p w14:paraId="2B378F43" w14:textId="77777777" w:rsidR="007F2056" w:rsidRDefault="007F2056" w:rsidP="003F4C0D">
      <w:pPr>
        <w:jc w:val="both"/>
        <w:rPr>
          <w:rFonts w:ascii="Verdana" w:hAnsi="Verdana" w:cs="Arial"/>
          <w:bCs/>
          <w:sz w:val="22"/>
          <w:szCs w:val="22"/>
          <w:lang w:val="en-US"/>
        </w:rPr>
      </w:pPr>
    </w:p>
    <w:p w14:paraId="3D9A817D" w14:textId="77777777" w:rsidR="00707070" w:rsidRPr="000E3F36" w:rsidRDefault="00707070" w:rsidP="007F2056">
      <w:pPr>
        <w:rPr>
          <w:rFonts w:ascii="Verdana" w:hAnsi="Verdana" w:cs="Arial"/>
          <w:b/>
          <w:sz w:val="28"/>
          <w:szCs w:val="28"/>
          <w:lang w:val="en-US"/>
        </w:rPr>
      </w:pPr>
    </w:p>
    <w:p w14:paraId="6B667D7C" w14:textId="51437DF7" w:rsidR="00C36438" w:rsidRPr="000E3F36" w:rsidRDefault="006F3E0F" w:rsidP="003F4C0D">
      <w:pPr>
        <w:rPr>
          <w:rFonts w:ascii="Verdana" w:hAnsi="Verdana" w:cs="Calibri"/>
          <w:b/>
          <w:lang w:val="en-US"/>
        </w:rPr>
      </w:pPr>
      <w:r w:rsidRPr="000E3F36">
        <w:rPr>
          <w:rFonts w:ascii="Verdana" w:hAnsi="Verdana" w:cs="Calibri"/>
          <w:b/>
          <w:lang w:val="en-US"/>
        </w:rPr>
        <w:t>GENERAL INFORMATION</w:t>
      </w:r>
    </w:p>
    <w:p w14:paraId="669F8CB9" w14:textId="77777777" w:rsidR="00C36438" w:rsidRPr="000E3F36" w:rsidRDefault="00C36438" w:rsidP="003F4C0D">
      <w:pPr>
        <w:ind w:left="1080"/>
        <w:jc w:val="both"/>
        <w:rPr>
          <w:rFonts w:ascii="Verdana" w:hAnsi="Verdana" w:cs="Calibri"/>
          <w:b/>
          <w:lang w:val="en-US"/>
        </w:rPr>
      </w:pPr>
    </w:p>
    <w:p w14:paraId="512D864C" w14:textId="4FDBBB40" w:rsidR="00C36438" w:rsidRPr="007F2056" w:rsidRDefault="006F3E0F" w:rsidP="00546EFF">
      <w:pPr>
        <w:numPr>
          <w:ilvl w:val="0"/>
          <w:numId w:val="9"/>
        </w:numPr>
        <w:jc w:val="both"/>
        <w:rPr>
          <w:rFonts w:ascii="Verdana" w:hAnsi="Verdana" w:cs="Calibri"/>
          <w:lang w:val="en-US"/>
        </w:rPr>
      </w:pPr>
      <w:r w:rsidRPr="007F2056">
        <w:rPr>
          <w:rFonts w:ascii="Verdana" w:hAnsi="Verdana" w:cs="Calibri"/>
          <w:b/>
          <w:lang w:val="en-US"/>
        </w:rPr>
        <w:t>SUPERIOR GOAL</w:t>
      </w:r>
    </w:p>
    <w:p w14:paraId="5F10C7AA" w14:textId="707102BB" w:rsidR="00C36438" w:rsidRPr="00472977" w:rsidRDefault="006F3E0F" w:rsidP="003F4C0D">
      <w:pPr>
        <w:jc w:val="both"/>
        <w:rPr>
          <w:rFonts w:ascii="Verdana" w:hAnsi="Verdana" w:cs="Calibri"/>
          <w:sz w:val="22"/>
          <w:szCs w:val="22"/>
          <w:lang w:val="en-US"/>
        </w:rPr>
      </w:pPr>
      <w:r w:rsidRPr="000E3F36">
        <w:rPr>
          <w:rFonts w:ascii="Verdana" w:hAnsi="Verdana" w:cs="Calibri"/>
          <w:sz w:val="22"/>
          <w:szCs w:val="22"/>
          <w:lang w:val="en-US"/>
        </w:rPr>
        <w:t>Promote the strengthening of disaster risk governance and foster effective management in line with the principles established in the Sendai Framework and in accordance with the objective of the KIZUNA II Project, with the purpose of fostering the development of resilient societies in Latin American and Caribbean countries.</w:t>
      </w:r>
      <w:r w:rsidR="00734B6F" w:rsidRPr="000E3F36">
        <w:rPr>
          <w:rFonts w:ascii="Verdana" w:hAnsi="Verdana" w:cs="Calibri"/>
          <w:sz w:val="22"/>
          <w:szCs w:val="22"/>
          <w:lang w:val="en-US"/>
        </w:rPr>
        <w:t xml:space="preserve"> </w:t>
      </w:r>
    </w:p>
    <w:p w14:paraId="21C89F20" w14:textId="77777777" w:rsidR="00B06639" w:rsidRPr="000E3F36" w:rsidRDefault="00B06639" w:rsidP="003F4C0D">
      <w:pPr>
        <w:jc w:val="both"/>
        <w:rPr>
          <w:rFonts w:ascii="Verdana" w:hAnsi="Verdana" w:cs="Calibri"/>
          <w:b/>
          <w:lang w:val="en-US"/>
        </w:rPr>
      </w:pPr>
    </w:p>
    <w:p w14:paraId="4E83ED3D" w14:textId="7E4800B3" w:rsidR="00C36438" w:rsidRPr="00472977" w:rsidRDefault="006F3E0F" w:rsidP="003F4C0D">
      <w:pPr>
        <w:numPr>
          <w:ilvl w:val="0"/>
          <w:numId w:val="9"/>
        </w:numPr>
        <w:jc w:val="both"/>
        <w:rPr>
          <w:rFonts w:ascii="Verdana" w:hAnsi="Verdana" w:cs="Calibri"/>
          <w:b/>
          <w:lang w:val="en-US"/>
        </w:rPr>
      </w:pPr>
      <w:r w:rsidRPr="000E3F36">
        <w:rPr>
          <w:rFonts w:ascii="Verdana" w:hAnsi="Verdana" w:cs="Calibri"/>
          <w:b/>
          <w:lang w:val="en-US"/>
        </w:rPr>
        <w:t>OBJECTIVE OF THE DIPLOMA</w:t>
      </w:r>
    </w:p>
    <w:p w14:paraId="12F33C32" w14:textId="2B4FDCF9" w:rsidR="00C36438" w:rsidRPr="000E3F36" w:rsidRDefault="006F3E0F" w:rsidP="003F4C0D">
      <w:pPr>
        <w:jc w:val="both"/>
        <w:rPr>
          <w:rFonts w:ascii="Verdana" w:hAnsi="Verdana" w:cs="Calibri"/>
          <w:sz w:val="22"/>
          <w:szCs w:val="22"/>
          <w:lang w:val="en-US"/>
        </w:rPr>
      </w:pPr>
      <w:r w:rsidRPr="000E3F36">
        <w:rPr>
          <w:rFonts w:ascii="Verdana" w:hAnsi="Verdana" w:cs="Calibri"/>
          <w:bCs/>
          <w:sz w:val="22"/>
          <w:szCs w:val="22"/>
          <w:lang w:val="en-US"/>
        </w:rPr>
        <w:t xml:space="preserve">To provide theoretical and practical knowledge that will allow the reinforcement of tsunami risk reduction actions in their role as members of the tsunami warning systems of their respective countries. The course will address the phenomenon in a comprehensive manner, considering the scientific aspects, which will help them to improve their understanding of the hazard assessment, the social aspects </w:t>
      </w:r>
      <w:r w:rsidR="00E46959">
        <w:rPr>
          <w:rFonts w:ascii="Verdana" w:hAnsi="Verdana" w:cs="Calibri"/>
          <w:bCs/>
          <w:sz w:val="22"/>
          <w:szCs w:val="22"/>
          <w:lang w:val="en-US"/>
        </w:rPr>
        <w:t>involved,</w:t>
      </w:r>
      <w:r w:rsidRPr="000E3F36">
        <w:rPr>
          <w:rFonts w:ascii="Verdana" w:hAnsi="Verdana" w:cs="Calibri"/>
          <w:bCs/>
          <w:sz w:val="22"/>
          <w:szCs w:val="22"/>
          <w:lang w:val="en-US"/>
        </w:rPr>
        <w:t xml:space="preserve"> and the operational processes.</w:t>
      </w:r>
    </w:p>
    <w:p w14:paraId="1858F8FF" w14:textId="77777777" w:rsidR="00B06639" w:rsidRPr="000E3F36" w:rsidRDefault="00B06639" w:rsidP="003F4C0D">
      <w:pPr>
        <w:jc w:val="both"/>
        <w:rPr>
          <w:rFonts w:ascii="Verdana" w:hAnsi="Verdana" w:cs="Calibri"/>
          <w:sz w:val="22"/>
          <w:szCs w:val="22"/>
          <w:lang w:val="en-US"/>
        </w:rPr>
      </w:pPr>
    </w:p>
    <w:p w14:paraId="6344216B" w14:textId="4437C32C" w:rsidR="00C274B7" w:rsidRPr="00472977" w:rsidRDefault="006F3E0F" w:rsidP="003F4C0D">
      <w:pPr>
        <w:numPr>
          <w:ilvl w:val="0"/>
          <w:numId w:val="9"/>
        </w:numPr>
        <w:jc w:val="both"/>
        <w:rPr>
          <w:rFonts w:ascii="Verdana" w:hAnsi="Verdana" w:cs="Calibri"/>
          <w:b/>
          <w:lang w:val="en-US"/>
        </w:rPr>
      </w:pPr>
      <w:r w:rsidRPr="000E3F36">
        <w:rPr>
          <w:rFonts w:ascii="Verdana" w:hAnsi="Verdana" w:cs="Calibri"/>
          <w:b/>
          <w:lang w:val="en-US"/>
        </w:rPr>
        <w:t>RESULTS</w:t>
      </w:r>
    </w:p>
    <w:p w14:paraId="26F98321" w14:textId="1DBA3947" w:rsidR="006F3E0F" w:rsidRPr="000E3F36" w:rsidRDefault="006F3E0F" w:rsidP="003F4C0D">
      <w:pPr>
        <w:widowControl w:val="0"/>
        <w:tabs>
          <w:tab w:val="left" w:pos="567"/>
          <w:tab w:val="left" w:pos="4680"/>
        </w:tabs>
        <w:jc w:val="both"/>
        <w:rPr>
          <w:rFonts w:ascii="Verdana" w:hAnsi="Verdana" w:cs="Calibri"/>
          <w:bCs/>
          <w:lang w:val="en-US"/>
        </w:rPr>
      </w:pPr>
      <w:r w:rsidRPr="000E3F36">
        <w:rPr>
          <w:rFonts w:ascii="Verdana" w:hAnsi="Verdana" w:cs="Calibri"/>
          <w:bCs/>
          <w:lang w:val="en-US"/>
        </w:rPr>
        <w:t xml:space="preserve">Through the </w:t>
      </w:r>
      <w:r w:rsidR="008352EE" w:rsidRPr="000E3F36">
        <w:rPr>
          <w:rFonts w:ascii="Verdana" w:hAnsi="Verdana" w:cs="Calibri"/>
          <w:bCs/>
          <w:lang w:val="en-US"/>
        </w:rPr>
        <w:t>d</w:t>
      </w:r>
      <w:r w:rsidRPr="000E3F36">
        <w:rPr>
          <w:rFonts w:ascii="Verdana" w:hAnsi="Verdana" w:cs="Calibri"/>
          <w:bCs/>
          <w:lang w:val="en-US"/>
        </w:rPr>
        <w:t>iploma, students will acquire key competencies that will enable them to:</w:t>
      </w:r>
    </w:p>
    <w:p w14:paraId="4D286034" w14:textId="195C0DC8" w:rsidR="006F3E0F" w:rsidRPr="000E3F36" w:rsidRDefault="006F3E0F" w:rsidP="003F4C0D">
      <w:pPr>
        <w:pStyle w:val="Prrafodelista"/>
        <w:widowControl w:val="0"/>
        <w:numPr>
          <w:ilvl w:val="0"/>
          <w:numId w:val="13"/>
        </w:numPr>
        <w:tabs>
          <w:tab w:val="left" w:pos="567"/>
          <w:tab w:val="left" w:pos="4680"/>
        </w:tabs>
        <w:spacing w:after="160" w:line="278" w:lineRule="auto"/>
        <w:jc w:val="both"/>
        <w:rPr>
          <w:rFonts w:ascii="Verdana" w:eastAsiaTheme="minorEastAsia" w:hAnsi="Verdana" w:cs="Calibri"/>
          <w:bCs/>
          <w:kern w:val="2"/>
          <w:lang w:val="en-US" w:eastAsia="es-CL"/>
        </w:rPr>
      </w:pPr>
      <w:r w:rsidRPr="000E3F36">
        <w:rPr>
          <w:rFonts w:ascii="Verdana" w:eastAsiaTheme="minorEastAsia" w:hAnsi="Verdana" w:cs="Calibri"/>
          <w:bCs/>
          <w:kern w:val="2"/>
          <w:lang w:val="en-US" w:eastAsia="es-CL"/>
        </w:rPr>
        <w:t>Reinforce knowledge on geophysical, seismological and oceanographic fundamentals of tsunamis.</w:t>
      </w:r>
    </w:p>
    <w:p w14:paraId="20FF9537" w14:textId="115A5FBA" w:rsidR="006F3E0F" w:rsidRPr="000E3F36" w:rsidRDefault="006F3E0F" w:rsidP="003F4C0D">
      <w:pPr>
        <w:pStyle w:val="Prrafodelista"/>
        <w:widowControl w:val="0"/>
        <w:numPr>
          <w:ilvl w:val="0"/>
          <w:numId w:val="13"/>
        </w:numPr>
        <w:tabs>
          <w:tab w:val="left" w:pos="567"/>
          <w:tab w:val="left" w:pos="4680"/>
        </w:tabs>
        <w:spacing w:after="160" w:line="278" w:lineRule="auto"/>
        <w:jc w:val="both"/>
        <w:rPr>
          <w:rFonts w:ascii="Verdana" w:eastAsiaTheme="minorEastAsia" w:hAnsi="Verdana" w:cs="Calibri"/>
          <w:bCs/>
          <w:kern w:val="2"/>
          <w:lang w:val="en-US" w:eastAsia="es-CL"/>
        </w:rPr>
      </w:pPr>
      <w:r w:rsidRPr="000E3F36">
        <w:rPr>
          <w:rFonts w:ascii="Verdana" w:eastAsiaTheme="minorEastAsia" w:hAnsi="Verdana" w:cs="Calibri"/>
          <w:bCs/>
          <w:kern w:val="2"/>
          <w:lang w:val="en-US" w:eastAsia="es-CL"/>
        </w:rPr>
        <w:t>Recognize national and international tsunami forecasting and early warning systems.</w:t>
      </w:r>
    </w:p>
    <w:p w14:paraId="080C2F28" w14:textId="250533D1" w:rsidR="006F3E0F" w:rsidRPr="000E3F36" w:rsidRDefault="006F3E0F" w:rsidP="003F4C0D">
      <w:pPr>
        <w:pStyle w:val="Prrafodelista"/>
        <w:widowControl w:val="0"/>
        <w:numPr>
          <w:ilvl w:val="0"/>
          <w:numId w:val="13"/>
        </w:numPr>
        <w:tabs>
          <w:tab w:val="left" w:pos="567"/>
          <w:tab w:val="left" w:pos="4680"/>
        </w:tabs>
        <w:spacing w:after="160" w:line="278" w:lineRule="auto"/>
        <w:jc w:val="both"/>
        <w:rPr>
          <w:rFonts w:ascii="Verdana" w:eastAsiaTheme="minorEastAsia" w:hAnsi="Verdana" w:cs="Calibri"/>
          <w:bCs/>
          <w:kern w:val="2"/>
          <w:lang w:val="en-US" w:eastAsia="es-CL"/>
        </w:rPr>
      </w:pPr>
      <w:r w:rsidRPr="000E3F36">
        <w:rPr>
          <w:rFonts w:ascii="Verdana" w:eastAsiaTheme="minorEastAsia" w:hAnsi="Verdana" w:cs="Calibri"/>
          <w:bCs/>
          <w:kern w:val="2"/>
          <w:lang w:val="en-US" w:eastAsia="es-CL"/>
        </w:rPr>
        <w:t xml:space="preserve">Review tsunami risk reduction actions in the participants' countries of origin. </w:t>
      </w:r>
    </w:p>
    <w:p w14:paraId="5679D2A5" w14:textId="29156F72" w:rsidR="006F3E0F" w:rsidRPr="000E3F36" w:rsidRDefault="006F3E0F" w:rsidP="003F4C0D">
      <w:pPr>
        <w:pStyle w:val="Prrafodelista"/>
        <w:widowControl w:val="0"/>
        <w:numPr>
          <w:ilvl w:val="0"/>
          <w:numId w:val="13"/>
        </w:numPr>
        <w:tabs>
          <w:tab w:val="left" w:pos="567"/>
          <w:tab w:val="left" w:pos="4680"/>
        </w:tabs>
        <w:spacing w:after="160" w:line="278" w:lineRule="auto"/>
        <w:jc w:val="both"/>
        <w:rPr>
          <w:rFonts w:ascii="Verdana" w:eastAsiaTheme="minorEastAsia" w:hAnsi="Verdana" w:cs="Calibri"/>
          <w:bCs/>
          <w:kern w:val="2"/>
          <w:lang w:val="en-US" w:eastAsia="es-CL"/>
        </w:rPr>
      </w:pPr>
      <w:r w:rsidRPr="000E3F36">
        <w:rPr>
          <w:rFonts w:ascii="Verdana" w:eastAsiaTheme="minorEastAsia" w:hAnsi="Verdana" w:cs="Calibri"/>
          <w:bCs/>
          <w:kern w:val="2"/>
          <w:lang w:val="en-US" w:eastAsia="es-CL"/>
        </w:rPr>
        <w:t>Provide tools to assess risk and vulnerability to tsunamis.</w:t>
      </w:r>
    </w:p>
    <w:p w14:paraId="77890119" w14:textId="100C5B72" w:rsidR="00A65DA8" w:rsidRPr="00472977" w:rsidRDefault="006F3E0F" w:rsidP="003F4C0D">
      <w:pPr>
        <w:pStyle w:val="Prrafodelista"/>
        <w:widowControl w:val="0"/>
        <w:numPr>
          <w:ilvl w:val="0"/>
          <w:numId w:val="13"/>
        </w:numPr>
        <w:tabs>
          <w:tab w:val="left" w:pos="567"/>
          <w:tab w:val="left" w:pos="4680"/>
        </w:tabs>
        <w:spacing w:after="160" w:line="278" w:lineRule="auto"/>
        <w:jc w:val="both"/>
        <w:rPr>
          <w:rFonts w:ascii="Verdana" w:hAnsi="Verdana" w:cs="Aptos Display"/>
          <w:lang w:val="en-US"/>
        </w:rPr>
      </w:pPr>
      <w:r w:rsidRPr="000E3F36">
        <w:rPr>
          <w:rFonts w:ascii="Verdana" w:eastAsiaTheme="minorEastAsia" w:hAnsi="Verdana" w:cs="Calibri"/>
          <w:bCs/>
          <w:kern w:val="2"/>
          <w:lang w:val="en-US" w:eastAsia="es-CL"/>
        </w:rPr>
        <w:t xml:space="preserve">To formulate an </w:t>
      </w:r>
      <w:r w:rsidR="008352EE" w:rsidRPr="000E3F36">
        <w:rPr>
          <w:rFonts w:ascii="Verdana" w:eastAsiaTheme="minorEastAsia" w:hAnsi="Verdana" w:cs="Calibri"/>
          <w:bCs/>
          <w:kern w:val="2"/>
          <w:lang w:val="en-US" w:eastAsia="es-CL"/>
        </w:rPr>
        <w:t xml:space="preserve">action plan </w:t>
      </w:r>
      <w:r w:rsidRPr="000E3F36">
        <w:rPr>
          <w:rFonts w:ascii="Verdana" w:eastAsiaTheme="minorEastAsia" w:hAnsi="Verdana" w:cs="Calibri"/>
          <w:bCs/>
          <w:kern w:val="2"/>
          <w:lang w:val="en-US" w:eastAsia="es-CL"/>
        </w:rPr>
        <w:t xml:space="preserve">according to the needs of the </w:t>
      </w:r>
      <w:r w:rsidR="0078482C">
        <w:rPr>
          <w:rFonts w:ascii="Verdana" w:eastAsiaTheme="minorEastAsia" w:hAnsi="Verdana" w:cs="Calibri"/>
          <w:bCs/>
          <w:kern w:val="2"/>
          <w:lang w:val="en-US" w:eastAsia="es-CL"/>
        </w:rPr>
        <w:t>country and</w:t>
      </w:r>
      <w:r w:rsidRPr="000E3F36">
        <w:rPr>
          <w:rFonts w:ascii="Verdana" w:eastAsiaTheme="minorEastAsia" w:hAnsi="Verdana" w:cs="Calibri"/>
          <w:bCs/>
          <w:kern w:val="2"/>
          <w:lang w:val="en-US" w:eastAsia="es-CL"/>
        </w:rPr>
        <w:t xml:space="preserve"> to apply it in the work institution, in the field of prevention and integrated post-disaster rehabilitation, with emphasis on </w:t>
      </w:r>
      <w:r w:rsidR="008352EE" w:rsidRPr="000E3F36">
        <w:rPr>
          <w:rFonts w:ascii="Verdana" w:eastAsiaTheme="minorEastAsia" w:hAnsi="Verdana" w:cs="Calibri"/>
          <w:bCs/>
          <w:kern w:val="2"/>
          <w:lang w:val="en-US" w:eastAsia="es-CL"/>
        </w:rPr>
        <w:t>DRR</w:t>
      </w:r>
      <w:r w:rsidRPr="000E3F36">
        <w:rPr>
          <w:rFonts w:ascii="Verdana" w:eastAsiaTheme="minorEastAsia" w:hAnsi="Verdana" w:cs="Calibri"/>
          <w:bCs/>
          <w:kern w:val="2"/>
          <w:lang w:val="en-US" w:eastAsia="es-CL"/>
        </w:rPr>
        <w:t>, based on the knowledge acquired.</w:t>
      </w:r>
    </w:p>
    <w:p w14:paraId="09D8EE50" w14:textId="77777777" w:rsidR="00472977" w:rsidRDefault="00472977" w:rsidP="00472977">
      <w:pPr>
        <w:widowControl w:val="0"/>
        <w:tabs>
          <w:tab w:val="left" w:pos="567"/>
          <w:tab w:val="left" w:pos="4680"/>
        </w:tabs>
        <w:jc w:val="both"/>
        <w:rPr>
          <w:rFonts w:ascii="Verdana" w:hAnsi="Verdana" w:cs="Aptos Display"/>
          <w:lang w:val="en-US"/>
        </w:rPr>
      </w:pPr>
    </w:p>
    <w:p w14:paraId="5090C307" w14:textId="2AB624E2" w:rsidR="000A1616" w:rsidRPr="00472977" w:rsidRDefault="0071764D" w:rsidP="003F4C0D">
      <w:pPr>
        <w:numPr>
          <w:ilvl w:val="0"/>
          <w:numId w:val="9"/>
        </w:numPr>
        <w:jc w:val="both"/>
        <w:rPr>
          <w:rFonts w:ascii="Verdana" w:hAnsi="Verdana" w:cs="Calibri"/>
          <w:b/>
          <w:bCs/>
          <w:lang w:val="en-US"/>
        </w:rPr>
      </w:pPr>
      <w:r w:rsidRPr="000E3F36">
        <w:rPr>
          <w:rFonts w:ascii="Verdana" w:hAnsi="Verdana" w:cs="Calibri"/>
          <w:b/>
          <w:bCs/>
          <w:lang w:val="en-US"/>
        </w:rPr>
        <w:lastRenderedPageBreak/>
        <w:t>IMPLEMENTING INSTITUTION</w:t>
      </w:r>
    </w:p>
    <w:p w14:paraId="1DC10C37" w14:textId="28B1C68C" w:rsidR="00B06639" w:rsidRPr="000E3F36" w:rsidRDefault="00DA62A2" w:rsidP="003F4C0D">
      <w:pPr>
        <w:jc w:val="both"/>
        <w:rPr>
          <w:rFonts w:ascii="Verdana" w:hAnsi="Verdana" w:cs="Calibri"/>
          <w:sz w:val="22"/>
          <w:szCs w:val="22"/>
          <w:lang w:val="en-US"/>
        </w:rPr>
      </w:pPr>
      <w:r w:rsidRPr="000E3F36">
        <w:rPr>
          <w:rFonts w:ascii="Verdana" w:hAnsi="Verdana" w:cs="Calibri"/>
          <w:sz w:val="22"/>
          <w:szCs w:val="22"/>
          <w:lang w:val="en-US"/>
        </w:rPr>
        <w:t>The Institute of Geography of the Pontifical Catholic University of Valparaiso</w:t>
      </w:r>
      <w:r w:rsidR="00107992" w:rsidRPr="000E3F36">
        <w:rPr>
          <w:rStyle w:val="Refdenotaalpie"/>
          <w:rFonts w:ascii="Verdana" w:hAnsi="Verdana"/>
          <w:sz w:val="22"/>
          <w:szCs w:val="22"/>
          <w:lang w:val="en-US"/>
        </w:rPr>
        <w:footnoteReference w:id="1"/>
      </w:r>
      <w:r w:rsidR="000A1616" w:rsidRPr="000E3F36">
        <w:rPr>
          <w:rFonts w:ascii="Verdana" w:hAnsi="Verdana" w:cs="Calibri"/>
          <w:sz w:val="22"/>
          <w:szCs w:val="22"/>
          <w:lang w:val="en-US"/>
        </w:rPr>
        <w:t xml:space="preserve"> </w:t>
      </w:r>
      <w:r w:rsidRPr="000E3F36">
        <w:rPr>
          <w:rFonts w:ascii="Verdana" w:hAnsi="Verdana" w:cs="Calibri"/>
          <w:sz w:val="22"/>
          <w:szCs w:val="22"/>
          <w:lang w:val="en-US"/>
        </w:rPr>
        <w:t>is dedicated to the creation, promotion and dissemination of knowledge in the field of geographic sciences,</w:t>
      </w:r>
      <w:r w:rsidR="000A1616" w:rsidRPr="000E3F36">
        <w:rPr>
          <w:rFonts w:ascii="Verdana" w:hAnsi="Verdana" w:cs="Calibri"/>
          <w:sz w:val="22"/>
          <w:szCs w:val="22"/>
          <w:lang w:val="en-US"/>
        </w:rPr>
        <w:t xml:space="preserve"> </w:t>
      </w:r>
      <w:r w:rsidRPr="000E3F36">
        <w:rPr>
          <w:rFonts w:ascii="Verdana" w:hAnsi="Verdana" w:cs="Calibri"/>
          <w:sz w:val="22"/>
          <w:szCs w:val="22"/>
          <w:lang w:val="en-US"/>
        </w:rPr>
        <w:t>focusing on the study of territory and the interaction between society and the natural environment.</w:t>
      </w:r>
      <w:r w:rsidR="000A1616" w:rsidRPr="000E3F36">
        <w:rPr>
          <w:rFonts w:ascii="Verdana" w:hAnsi="Verdana" w:cs="Calibri"/>
          <w:sz w:val="22"/>
          <w:szCs w:val="22"/>
          <w:lang w:val="en-US"/>
        </w:rPr>
        <w:t xml:space="preserve"> </w:t>
      </w:r>
      <w:r w:rsidRPr="000E3F36">
        <w:rPr>
          <w:rFonts w:ascii="Verdana" w:hAnsi="Verdana" w:cs="Calibri"/>
          <w:sz w:val="22"/>
          <w:szCs w:val="22"/>
          <w:lang w:val="en-US"/>
        </w:rPr>
        <w:t xml:space="preserve">This commitment is materialized through teaching, research, and outreach, with the aim of achieving </w:t>
      </w:r>
      <w:r w:rsidR="0078482C">
        <w:rPr>
          <w:rFonts w:ascii="Verdana" w:hAnsi="Verdana" w:cs="Calibri"/>
          <w:sz w:val="22"/>
          <w:szCs w:val="22"/>
          <w:lang w:val="en-US"/>
        </w:rPr>
        <w:t>high-</w:t>
      </w:r>
      <w:r w:rsidRPr="000E3F36">
        <w:rPr>
          <w:rFonts w:ascii="Verdana" w:hAnsi="Verdana" w:cs="Calibri"/>
          <w:sz w:val="22"/>
          <w:szCs w:val="22"/>
          <w:lang w:val="en-US"/>
        </w:rPr>
        <w:t>quality standards and contributing to sustainable development both locally and globally.</w:t>
      </w:r>
    </w:p>
    <w:p w14:paraId="11FE6476" w14:textId="77777777" w:rsidR="00B06639" w:rsidRPr="000E3F36" w:rsidRDefault="00B06639" w:rsidP="003F4C0D">
      <w:pPr>
        <w:jc w:val="both"/>
        <w:rPr>
          <w:rFonts w:ascii="Verdana" w:hAnsi="Verdana" w:cs="Calibri"/>
          <w:sz w:val="22"/>
          <w:szCs w:val="22"/>
          <w:lang w:val="en-US"/>
        </w:rPr>
      </w:pPr>
    </w:p>
    <w:p w14:paraId="076ABB2D" w14:textId="71D30E9A" w:rsidR="000A1616" w:rsidRPr="00472977" w:rsidRDefault="00DA62A2" w:rsidP="003F4C0D">
      <w:pPr>
        <w:numPr>
          <w:ilvl w:val="0"/>
          <w:numId w:val="9"/>
        </w:numPr>
        <w:jc w:val="both"/>
        <w:rPr>
          <w:rFonts w:ascii="Verdana" w:hAnsi="Verdana" w:cs="Calibri"/>
          <w:b/>
          <w:lang w:val="en-US"/>
        </w:rPr>
      </w:pPr>
      <w:r w:rsidRPr="000E3F36">
        <w:rPr>
          <w:rFonts w:ascii="Verdana" w:hAnsi="Verdana" w:cs="Calibri"/>
          <w:b/>
          <w:lang w:val="en-US"/>
        </w:rPr>
        <w:t>DURATION OF THE DIPLOMA</w:t>
      </w:r>
    </w:p>
    <w:p w14:paraId="761DE47F" w14:textId="68F780D7" w:rsidR="00C36438" w:rsidRPr="00472977" w:rsidRDefault="00DA62A2" w:rsidP="003F4C0D">
      <w:pPr>
        <w:jc w:val="both"/>
        <w:rPr>
          <w:rFonts w:ascii="Verdana" w:hAnsi="Verdana" w:cs="Calibri"/>
          <w:bCs/>
          <w:sz w:val="22"/>
          <w:szCs w:val="22"/>
          <w:lang w:val="en-US"/>
        </w:rPr>
      </w:pPr>
      <w:r w:rsidRPr="000E3F36">
        <w:rPr>
          <w:rFonts w:ascii="Verdana" w:hAnsi="Verdana" w:cs="Calibri"/>
          <w:bCs/>
          <w:sz w:val="22"/>
          <w:szCs w:val="22"/>
          <w:lang w:val="en-US"/>
        </w:rPr>
        <w:t xml:space="preserve">The </w:t>
      </w:r>
      <w:r w:rsidR="0078482C">
        <w:rPr>
          <w:rFonts w:ascii="Verdana" w:hAnsi="Verdana" w:cs="Calibri"/>
          <w:bCs/>
          <w:sz w:val="22"/>
          <w:szCs w:val="22"/>
          <w:lang w:val="en-US"/>
        </w:rPr>
        <w:t>diploma</w:t>
      </w:r>
      <w:r w:rsidRPr="000E3F36">
        <w:rPr>
          <w:rFonts w:ascii="Verdana" w:hAnsi="Verdana" w:cs="Calibri"/>
          <w:bCs/>
          <w:sz w:val="22"/>
          <w:szCs w:val="22"/>
          <w:lang w:val="en-US"/>
        </w:rPr>
        <w:t xml:space="preserve"> will be held in a hybrid format for two weeks, between November 3 and 14, 2025. The academic activities will take place throughout the day, between 9:00 and 19:30 hours (</w:t>
      </w:r>
      <w:r w:rsidR="00497DC8">
        <w:rPr>
          <w:rFonts w:ascii="Verdana" w:hAnsi="Verdana" w:cs="Calibri"/>
          <w:bCs/>
          <w:sz w:val="22"/>
          <w:szCs w:val="22"/>
          <w:lang w:val="en-US"/>
        </w:rPr>
        <w:t>UTC-3</w:t>
      </w:r>
      <w:r w:rsidRPr="000E3F36">
        <w:rPr>
          <w:rFonts w:ascii="Verdana" w:hAnsi="Verdana" w:cs="Calibri"/>
          <w:bCs/>
          <w:sz w:val="22"/>
          <w:szCs w:val="22"/>
          <w:lang w:val="en-US"/>
        </w:rPr>
        <w:t xml:space="preserve">). The first week will consist of online academic </w:t>
      </w:r>
      <w:r w:rsidR="0078482C">
        <w:rPr>
          <w:rFonts w:ascii="Verdana" w:hAnsi="Verdana" w:cs="Calibri"/>
          <w:bCs/>
          <w:sz w:val="22"/>
          <w:szCs w:val="22"/>
          <w:lang w:val="en-US"/>
        </w:rPr>
        <w:t>activities,</w:t>
      </w:r>
      <w:r w:rsidRPr="000E3F36">
        <w:rPr>
          <w:rFonts w:ascii="Verdana" w:hAnsi="Verdana" w:cs="Calibri"/>
          <w:bCs/>
          <w:sz w:val="22"/>
          <w:szCs w:val="22"/>
          <w:lang w:val="en-US"/>
        </w:rPr>
        <w:t xml:space="preserve"> and the second week will consist of practical and on-site activities in Chile. In order to pass the </w:t>
      </w:r>
      <w:r w:rsidR="0078482C">
        <w:rPr>
          <w:rFonts w:ascii="Verdana" w:hAnsi="Verdana" w:cs="Calibri"/>
          <w:bCs/>
          <w:sz w:val="22"/>
          <w:szCs w:val="22"/>
          <w:lang w:val="en-US"/>
        </w:rPr>
        <w:t>diploma</w:t>
      </w:r>
      <w:r w:rsidRPr="000E3F36">
        <w:rPr>
          <w:rFonts w:ascii="Verdana" w:hAnsi="Verdana" w:cs="Calibri"/>
          <w:bCs/>
          <w:sz w:val="22"/>
          <w:szCs w:val="22"/>
          <w:lang w:val="en-US"/>
        </w:rPr>
        <w:t xml:space="preserve">, </w:t>
      </w:r>
      <w:r w:rsidR="007951B9" w:rsidRPr="000E3F36">
        <w:rPr>
          <w:rFonts w:ascii="Verdana" w:hAnsi="Verdana" w:cs="Calibri"/>
          <w:bCs/>
          <w:sz w:val="22"/>
          <w:szCs w:val="22"/>
          <w:lang w:val="en-US"/>
        </w:rPr>
        <w:t xml:space="preserve">the student </w:t>
      </w:r>
      <w:r w:rsidRPr="000E3F36">
        <w:rPr>
          <w:rFonts w:ascii="Verdana" w:hAnsi="Verdana" w:cs="Calibri"/>
          <w:bCs/>
          <w:sz w:val="22"/>
          <w:szCs w:val="22"/>
          <w:lang w:val="en-US"/>
        </w:rPr>
        <w:t>must reach an attendance of more than 90% in the classes and 100% in the practical group and field activities.</w:t>
      </w:r>
    </w:p>
    <w:p w14:paraId="73D3D298" w14:textId="77777777" w:rsidR="00B06639" w:rsidRPr="000E3F36" w:rsidRDefault="00B06639" w:rsidP="003F4C0D">
      <w:pPr>
        <w:jc w:val="both"/>
        <w:rPr>
          <w:rFonts w:ascii="Verdana" w:hAnsi="Verdana" w:cs="Calibri"/>
          <w:b/>
          <w:bCs/>
          <w:sz w:val="22"/>
          <w:szCs w:val="22"/>
          <w:lang w:val="en-US"/>
        </w:rPr>
      </w:pPr>
    </w:p>
    <w:p w14:paraId="4902E257" w14:textId="0C98C7BF" w:rsidR="003E720E" w:rsidRPr="00472977" w:rsidRDefault="00752256" w:rsidP="003F4C0D">
      <w:pPr>
        <w:numPr>
          <w:ilvl w:val="0"/>
          <w:numId w:val="9"/>
        </w:numPr>
        <w:jc w:val="both"/>
        <w:rPr>
          <w:rFonts w:ascii="Verdana" w:hAnsi="Verdana" w:cs="Calibri"/>
          <w:b/>
          <w:bCs/>
          <w:lang w:val="en-US"/>
        </w:rPr>
      </w:pPr>
      <w:r w:rsidRPr="000E3F36">
        <w:rPr>
          <w:rFonts w:ascii="Verdana" w:hAnsi="Verdana" w:cs="Calibri"/>
          <w:b/>
          <w:bCs/>
          <w:lang w:val="en-US"/>
        </w:rPr>
        <w:t>LANGUAGE</w:t>
      </w:r>
    </w:p>
    <w:p w14:paraId="60378ED9" w14:textId="5C33B3AA" w:rsidR="00351F5C" w:rsidRPr="00472977" w:rsidRDefault="00752256" w:rsidP="003F4C0D">
      <w:pPr>
        <w:jc w:val="both"/>
        <w:rPr>
          <w:rFonts w:ascii="Verdana" w:hAnsi="Verdana" w:cs="Calibri"/>
          <w:sz w:val="22"/>
          <w:szCs w:val="22"/>
          <w:lang w:val="en-US"/>
        </w:rPr>
      </w:pPr>
      <w:r w:rsidRPr="000E3F36">
        <w:rPr>
          <w:rFonts w:ascii="Verdana" w:hAnsi="Verdana" w:cs="Calibri"/>
          <w:sz w:val="22"/>
          <w:szCs w:val="22"/>
          <w:lang w:val="en-US"/>
        </w:rPr>
        <w:t xml:space="preserve">The </w:t>
      </w:r>
      <w:r w:rsidR="007951B9" w:rsidRPr="000E3F36">
        <w:rPr>
          <w:rFonts w:ascii="Verdana" w:hAnsi="Verdana" w:cs="Calibri"/>
          <w:sz w:val="22"/>
          <w:szCs w:val="22"/>
          <w:lang w:val="en-US"/>
        </w:rPr>
        <w:t>diploma course</w:t>
      </w:r>
      <w:r w:rsidRPr="000E3F36">
        <w:rPr>
          <w:rFonts w:ascii="Verdana" w:hAnsi="Verdana" w:cs="Calibri"/>
          <w:sz w:val="22"/>
          <w:szCs w:val="22"/>
          <w:lang w:val="en-US"/>
        </w:rPr>
        <w:t xml:space="preserve"> will be conducted entirely in Spanish.</w:t>
      </w:r>
    </w:p>
    <w:p w14:paraId="4E700348" w14:textId="77777777" w:rsidR="00B06639" w:rsidRPr="000E3F36" w:rsidRDefault="00B06639" w:rsidP="003F4C0D">
      <w:pPr>
        <w:jc w:val="both"/>
        <w:rPr>
          <w:rFonts w:ascii="Verdana" w:hAnsi="Verdana" w:cs="Calibri"/>
          <w:lang w:val="en-US"/>
        </w:rPr>
      </w:pPr>
    </w:p>
    <w:p w14:paraId="7B554C99" w14:textId="7E34E428" w:rsidR="00351F5C" w:rsidRPr="00472977" w:rsidRDefault="0078482C" w:rsidP="003F4C0D">
      <w:pPr>
        <w:numPr>
          <w:ilvl w:val="0"/>
          <w:numId w:val="9"/>
        </w:numPr>
        <w:jc w:val="both"/>
        <w:rPr>
          <w:rFonts w:ascii="Verdana" w:hAnsi="Verdana" w:cs="Calibri"/>
          <w:b/>
          <w:lang w:val="en-US"/>
        </w:rPr>
      </w:pPr>
      <w:r>
        <w:rPr>
          <w:rFonts w:ascii="Verdana" w:hAnsi="Verdana" w:cs="Calibri"/>
          <w:b/>
          <w:lang w:val="en-US"/>
        </w:rPr>
        <w:t>FELLOWSHIP</w:t>
      </w:r>
      <w:r w:rsidR="00752256" w:rsidRPr="000E3F36">
        <w:rPr>
          <w:rFonts w:ascii="Verdana" w:hAnsi="Verdana" w:cs="Calibri"/>
          <w:b/>
          <w:lang w:val="en-US"/>
        </w:rPr>
        <w:t xml:space="preserve"> BENEFITS</w:t>
      </w:r>
    </w:p>
    <w:p w14:paraId="4D305026" w14:textId="5EA15236" w:rsidR="00351F5C" w:rsidRPr="000E3F36" w:rsidRDefault="00626007" w:rsidP="003F4C0D">
      <w:pPr>
        <w:jc w:val="both"/>
        <w:rPr>
          <w:rFonts w:ascii="Verdana" w:hAnsi="Verdana" w:cs="Calibri"/>
          <w:sz w:val="22"/>
          <w:szCs w:val="22"/>
          <w:highlight w:val="yellow"/>
          <w:lang w:val="en-US"/>
        </w:rPr>
      </w:pPr>
      <w:r w:rsidRPr="000E3F36">
        <w:rPr>
          <w:rFonts w:ascii="Verdana" w:hAnsi="Verdana" w:cs="Calibri"/>
          <w:sz w:val="22"/>
          <w:szCs w:val="22"/>
          <w:lang w:val="en-US"/>
        </w:rPr>
        <w:t>The Kizuna II Program will assign a scholarship to the selected individuals, supporting their participation in the diploma course by financing</w:t>
      </w:r>
      <w:r w:rsidR="00351F5C" w:rsidRPr="000E3F36">
        <w:rPr>
          <w:rStyle w:val="Refdenotaalpie"/>
          <w:rFonts w:ascii="Verdana" w:hAnsi="Verdana" w:cs="Calibri"/>
          <w:sz w:val="22"/>
          <w:szCs w:val="22"/>
          <w:lang w:val="en-US"/>
        </w:rPr>
        <w:footnoteReference w:id="2"/>
      </w:r>
      <w:r w:rsidR="00707070" w:rsidRPr="000E3F36">
        <w:rPr>
          <w:rFonts w:ascii="Verdana" w:hAnsi="Verdana" w:cs="Calibri"/>
          <w:sz w:val="22"/>
          <w:szCs w:val="22"/>
          <w:lang w:val="en-US"/>
        </w:rPr>
        <w:t xml:space="preserve"> </w:t>
      </w:r>
      <w:r w:rsidRPr="000E3F36">
        <w:rPr>
          <w:rFonts w:ascii="Verdana" w:hAnsi="Verdana" w:cs="Calibri"/>
          <w:sz w:val="22"/>
          <w:szCs w:val="22"/>
          <w:lang w:val="en-US"/>
        </w:rPr>
        <w:t>the following items:</w:t>
      </w:r>
    </w:p>
    <w:p w14:paraId="48ECF37C" w14:textId="094408FA" w:rsidR="00626007" w:rsidRPr="000E3F36" w:rsidRDefault="00626007" w:rsidP="003F4C0D">
      <w:pPr>
        <w:numPr>
          <w:ilvl w:val="0"/>
          <w:numId w:val="10"/>
        </w:numPr>
        <w:contextualSpacing/>
        <w:jc w:val="both"/>
        <w:rPr>
          <w:rFonts w:ascii="Verdana" w:hAnsi="Verdana" w:cs="Calibri"/>
          <w:sz w:val="22"/>
          <w:szCs w:val="22"/>
          <w:lang w:val="en-US"/>
        </w:rPr>
      </w:pPr>
      <w:r w:rsidRPr="000E3F36">
        <w:rPr>
          <w:rFonts w:ascii="Verdana" w:hAnsi="Verdana" w:cs="Calibri"/>
          <w:sz w:val="22"/>
          <w:szCs w:val="22"/>
          <w:lang w:val="en-US"/>
        </w:rPr>
        <w:t>Tuition costs and program fees.</w:t>
      </w:r>
    </w:p>
    <w:p w14:paraId="4545BB35" w14:textId="7EF913AF" w:rsidR="00626007" w:rsidRPr="000E3F36" w:rsidRDefault="00626007" w:rsidP="003F4C0D">
      <w:pPr>
        <w:numPr>
          <w:ilvl w:val="0"/>
          <w:numId w:val="10"/>
        </w:numPr>
        <w:contextualSpacing/>
        <w:jc w:val="both"/>
        <w:rPr>
          <w:rFonts w:ascii="Verdana" w:hAnsi="Verdana" w:cs="Calibri"/>
          <w:sz w:val="22"/>
          <w:szCs w:val="22"/>
          <w:lang w:val="en-US"/>
        </w:rPr>
      </w:pPr>
      <w:r w:rsidRPr="000E3F36">
        <w:rPr>
          <w:rFonts w:ascii="Verdana" w:hAnsi="Verdana" w:cs="Calibri"/>
          <w:sz w:val="22"/>
          <w:szCs w:val="22"/>
          <w:lang w:val="en-US"/>
        </w:rPr>
        <w:t>Certificate of approval issued by PUCV.</w:t>
      </w:r>
    </w:p>
    <w:p w14:paraId="1F2BADF5" w14:textId="1D1DA246" w:rsidR="00626007" w:rsidRPr="000E3F36" w:rsidRDefault="00626007" w:rsidP="003F4C0D">
      <w:pPr>
        <w:numPr>
          <w:ilvl w:val="0"/>
          <w:numId w:val="10"/>
        </w:numPr>
        <w:contextualSpacing/>
        <w:jc w:val="both"/>
        <w:rPr>
          <w:rFonts w:ascii="Verdana" w:hAnsi="Verdana" w:cs="Calibri"/>
          <w:sz w:val="22"/>
          <w:szCs w:val="22"/>
          <w:lang w:val="en-US"/>
        </w:rPr>
      </w:pPr>
      <w:r w:rsidRPr="000E3F36">
        <w:rPr>
          <w:rFonts w:ascii="Verdana" w:hAnsi="Verdana" w:cs="Calibri"/>
          <w:sz w:val="22"/>
          <w:szCs w:val="22"/>
          <w:lang w:val="en-US"/>
        </w:rPr>
        <w:t>Round-trip airfare from the main international airport in the country of origin to the place where the course is held. Intermediate stopovers within the country of origin must be paid by the participant.</w:t>
      </w:r>
    </w:p>
    <w:p w14:paraId="69BD5157" w14:textId="29A21B92" w:rsidR="00626007" w:rsidRPr="000E3F36" w:rsidRDefault="00626007" w:rsidP="003F4C0D">
      <w:pPr>
        <w:numPr>
          <w:ilvl w:val="0"/>
          <w:numId w:val="10"/>
        </w:numPr>
        <w:contextualSpacing/>
        <w:jc w:val="both"/>
        <w:rPr>
          <w:rFonts w:ascii="Verdana" w:hAnsi="Verdana" w:cs="Calibri"/>
          <w:sz w:val="22"/>
          <w:szCs w:val="22"/>
          <w:lang w:val="en-US"/>
        </w:rPr>
      </w:pPr>
      <w:r w:rsidRPr="000E3F36">
        <w:rPr>
          <w:rFonts w:ascii="Verdana" w:hAnsi="Verdana" w:cs="Calibri"/>
          <w:sz w:val="22"/>
          <w:szCs w:val="22"/>
          <w:lang w:val="en-US"/>
        </w:rPr>
        <w:t>Transfer airport-hotel-airport.</w:t>
      </w:r>
    </w:p>
    <w:p w14:paraId="72678E56" w14:textId="77777777" w:rsidR="0078482C" w:rsidRPr="0078482C" w:rsidRDefault="00626007" w:rsidP="003F021F">
      <w:pPr>
        <w:numPr>
          <w:ilvl w:val="0"/>
          <w:numId w:val="10"/>
        </w:numPr>
        <w:contextualSpacing/>
        <w:jc w:val="both"/>
        <w:rPr>
          <w:rFonts w:ascii="Verdana" w:hAnsi="Verdana"/>
          <w:lang w:val="en-US"/>
        </w:rPr>
      </w:pPr>
      <w:r w:rsidRPr="0078482C">
        <w:rPr>
          <w:rFonts w:ascii="Verdana" w:hAnsi="Verdana" w:cs="Calibri"/>
          <w:sz w:val="22"/>
          <w:szCs w:val="22"/>
          <w:lang w:val="en-US"/>
        </w:rPr>
        <w:t xml:space="preserve">Lodging in an establishment determined by the </w:t>
      </w:r>
      <w:r w:rsidR="00D20A95" w:rsidRPr="0078482C">
        <w:rPr>
          <w:rFonts w:ascii="Verdana" w:hAnsi="Verdana" w:cs="Calibri"/>
          <w:sz w:val="22"/>
          <w:szCs w:val="22"/>
          <w:lang w:val="en-US"/>
        </w:rPr>
        <w:t xml:space="preserve">diploma </w:t>
      </w:r>
      <w:r w:rsidRPr="0078482C">
        <w:rPr>
          <w:rFonts w:ascii="Verdana" w:hAnsi="Verdana" w:cs="Calibri"/>
          <w:sz w:val="22"/>
          <w:szCs w:val="22"/>
          <w:lang w:val="en-US"/>
        </w:rPr>
        <w:t>course coordinators (references will be given to those selected with due notice).</w:t>
      </w:r>
      <w:r w:rsidR="00107992" w:rsidRPr="000E3F36">
        <w:rPr>
          <w:rStyle w:val="Refdenotaalpie"/>
          <w:rFonts w:ascii="Verdana" w:hAnsi="Verdana"/>
          <w:sz w:val="22"/>
          <w:szCs w:val="22"/>
          <w:lang w:val="en-US"/>
        </w:rPr>
        <w:footnoteReference w:id="3"/>
      </w:r>
    </w:p>
    <w:p w14:paraId="773271B2" w14:textId="77777777" w:rsidR="0078482C" w:rsidRPr="00E36CA7" w:rsidRDefault="00626007" w:rsidP="00304B16">
      <w:pPr>
        <w:numPr>
          <w:ilvl w:val="0"/>
          <w:numId w:val="10"/>
        </w:numPr>
        <w:contextualSpacing/>
        <w:jc w:val="both"/>
        <w:rPr>
          <w:rFonts w:ascii="Verdana" w:hAnsi="Verdana"/>
          <w:sz w:val="22"/>
          <w:szCs w:val="22"/>
          <w:lang w:val="en-US"/>
        </w:rPr>
      </w:pPr>
      <w:r w:rsidRPr="00E36CA7">
        <w:rPr>
          <w:rFonts w:ascii="Verdana" w:hAnsi="Verdana"/>
          <w:sz w:val="22"/>
          <w:szCs w:val="22"/>
          <w:lang w:val="en-US"/>
        </w:rPr>
        <w:lastRenderedPageBreak/>
        <w:t>Per diem in Chilean pesos, equivalent to 30 (thirty) US dollars per day for food, transportation and minor expenses.</w:t>
      </w:r>
    </w:p>
    <w:p w14:paraId="1522D679" w14:textId="77777777" w:rsidR="0078482C" w:rsidRPr="00E36CA7" w:rsidRDefault="00626007" w:rsidP="00AD2127">
      <w:pPr>
        <w:numPr>
          <w:ilvl w:val="0"/>
          <w:numId w:val="10"/>
        </w:numPr>
        <w:contextualSpacing/>
        <w:jc w:val="both"/>
        <w:rPr>
          <w:rFonts w:ascii="Verdana" w:hAnsi="Verdana"/>
          <w:sz w:val="22"/>
          <w:szCs w:val="22"/>
          <w:lang w:val="en-US"/>
        </w:rPr>
      </w:pPr>
      <w:r w:rsidRPr="00E36CA7">
        <w:rPr>
          <w:rFonts w:ascii="Verdana" w:hAnsi="Verdana"/>
          <w:sz w:val="22"/>
          <w:szCs w:val="22"/>
          <w:lang w:val="en-US"/>
        </w:rPr>
        <w:t>Health insurance.</w:t>
      </w:r>
    </w:p>
    <w:p w14:paraId="4591E8A2" w14:textId="35AEFCBE" w:rsidR="00107992" w:rsidRPr="00E36CA7" w:rsidRDefault="00626007" w:rsidP="00AD2127">
      <w:pPr>
        <w:numPr>
          <w:ilvl w:val="0"/>
          <w:numId w:val="10"/>
        </w:numPr>
        <w:contextualSpacing/>
        <w:jc w:val="both"/>
        <w:rPr>
          <w:rFonts w:ascii="Verdana" w:hAnsi="Verdana"/>
          <w:sz w:val="22"/>
          <w:szCs w:val="22"/>
          <w:lang w:val="en-US"/>
        </w:rPr>
      </w:pPr>
      <w:r w:rsidRPr="00E36CA7">
        <w:rPr>
          <w:rFonts w:ascii="Verdana" w:hAnsi="Verdana"/>
          <w:sz w:val="22"/>
          <w:szCs w:val="22"/>
          <w:lang w:val="en-US"/>
        </w:rPr>
        <w:t>Transportation to field trips</w:t>
      </w:r>
    </w:p>
    <w:p w14:paraId="41967AB2" w14:textId="77777777" w:rsidR="00D20A95" w:rsidRPr="000E3F36" w:rsidRDefault="00D20A95" w:rsidP="003F4C0D">
      <w:pPr>
        <w:jc w:val="both"/>
        <w:rPr>
          <w:rFonts w:ascii="Verdana" w:hAnsi="Verdana"/>
          <w:lang w:val="en-US"/>
        </w:rPr>
      </w:pPr>
    </w:p>
    <w:p w14:paraId="55B0A9D7" w14:textId="6F8C5C36" w:rsidR="00C36438" w:rsidRPr="00472977" w:rsidRDefault="00626007" w:rsidP="003F4C0D">
      <w:pPr>
        <w:numPr>
          <w:ilvl w:val="0"/>
          <w:numId w:val="9"/>
        </w:numPr>
        <w:jc w:val="both"/>
        <w:rPr>
          <w:rFonts w:ascii="Verdana" w:hAnsi="Verdana" w:cs="Calibri"/>
          <w:b/>
          <w:bCs/>
          <w:lang w:val="en-US"/>
        </w:rPr>
      </w:pPr>
      <w:r w:rsidRPr="000E3F36">
        <w:rPr>
          <w:rFonts w:ascii="Verdana" w:hAnsi="Verdana" w:cs="Calibri"/>
          <w:b/>
          <w:bCs/>
          <w:lang w:val="en-US"/>
        </w:rPr>
        <w:t>INVITED COUNTRIES AND/OR ORGANIZATIONS</w:t>
      </w:r>
    </w:p>
    <w:p w14:paraId="78140220" w14:textId="05D35DA5" w:rsidR="003E720E" w:rsidRPr="000E3F36" w:rsidRDefault="00D20A95" w:rsidP="003F4C0D">
      <w:pPr>
        <w:jc w:val="both"/>
        <w:rPr>
          <w:rFonts w:ascii="Verdana" w:hAnsi="Verdana" w:cs="Calibri"/>
          <w:sz w:val="22"/>
          <w:szCs w:val="22"/>
          <w:lang w:val="en-US"/>
        </w:rPr>
      </w:pPr>
      <w:r w:rsidRPr="000E3F36">
        <w:rPr>
          <w:rFonts w:ascii="Verdana" w:hAnsi="Verdana" w:cs="Calibri"/>
          <w:sz w:val="22"/>
          <w:szCs w:val="22"/>
          <w:lang w:val="en-US"/>
        </w:rPr>
        <w:t xml:space="preserve">The governments of the following countries and regions are invited to nominate applicants for the </w:t>
      </w:r>
      <w:r w:rsidR="0078482C">
        <w:rPr>
          <w:rFonts w:ascii="Verdana" w:hAnsi="Verdana" w:cs="Calibri"/>
          <w:sz w:val="22"/>
          <w:szCs w:val="22"/>
          <w:lang w:val="en-US"/>
        </w:rPr>
        <w:t>diploma</w:t>
      </w:r>
      <w:r w:rsidRPr="000E3F36">
        <w:rPr>
          <w:rFonts w:ascii="Verdana" w:hAnsi="Verdana" w:cs="Calibri"/>
          <w:sz w:val="22"/>
          <w:szCs w:val="22"/>
          <w:lang w:val="en-US"/>
        </w:rPr>
        <w:t>: Argentina, Brazil, Costa Rica, Colombia, Cuba, Dominican Republic, Ecuador, El Salvador, Guatemala, Honduras, Mexico, Panama, Peru, and Uruguay. Countries from the CARICOM community are also invited: Antigua and Barbuda, Bahamas, Barbados, Belize, Dominica, Grenada, Guyana, Haiti, Jamaica, Saint Lucia, Saint Kitts and Nevis, Saint Vincent and the Grenadines, Suriname and Trinidad and Tobago.</w:t>
      </w:r>
    </w:p>
    <w:p w14:paraId="32A27232" w14:textId="77777777" w:rsidR="00B06639" w:rsidRPr="000E3F36" w:rsidRDefault="00B06639" w:rsidP="003F4C0D">
      <w:pPr>
        <w:jc w:val="both"/>
        <w:rPr>
          <w:rFonts w:ascii="Verdana" w:hAnsi="Verdana" w:cs="Calibri"/>
          <w:sz w:val="22"/>
          <w:szCs w:val="22"/>
          <w:lang w:val="en-US"/>
        </w:rPr>
      </w:pPr>
    </w:p>
    <w:p w14:paraId="355BA4D8" w14:textId="6BDE6134" w:rsidR="003E720E" w:rsidRPr="00472977" w:rsidRDefault="00626007" w:rsidP="003F4C0D">
      <w:pPr>
        <w:numPr>
          <w:ilvl w:val="0"/>
          <w:numId w:val="9"/>
        </w:numPr>
        <w:jc w:val="both"/>
        <w:rPr>
          <w:rFonts w:ascii="Verdana" w:hAnsi="Verdana" w:cs="Calibri"/>
          <w:b/>
          <w:bCs/>
          <w:lang w:val="en-US"/>
        </w:rPr>
      </w:pPr>
      <w:r w:rsidRPr="000E3F36">
        <w:rPr>
          <w:rFonts w:ascii="Verdana" w:hAnsi="Verdana" w:cs="Calibri"/>
          <w:b/>
          <w:bCs/>
          <w:lang w:val="en-US"/>
        </w:rPr>
        <w:t>TOTAL NUMBER OF PARTICIPANTS</w:t>
      </w:r>
    </w:p>
    <w:p w14:paraId="1A0BC24E" w14:textId="4D43F2F6" w:rsidR="00A65DA8" w:rsidRPr="00472977" w:rsidRDefault="00626007" w:rsidP="003F4C0D">
      <w:pPr>
        <w:jc w:val="both"/>
        <w:rPr>
          <w:rFonts w:ascii="Verdana" w:hAnsi="Verdana" w:cs="Calibri"/>
          <w:sz w:val="22"/>
          <w:szCs w:val="22"/>
          <w:lang w:val="en-US"/>
        </w:rPr>
      </w:pPr>
      <w:r w:rsidRPr="000E3F36">
        <w:rPr>
          <w:rFonts w:ascii="Verdana" w:hAnsi="Verdana" w:cs="Calibri"/>
          <w:sz w:val="22"/>
          <w:szCs w:val="22"/>
          <w:lang w:val="en-US"/>
        </w:rPr>
        <w:t>From twelve (12) to fifteen (15) participants</w:t>
      </w:r>
      <w:r w:rsidR="0054592E" w:rsidRPr="000E3F36">
        <w:rPr>
          <w:rStyle w:val="Refdenotaalpie"/>
          <w:rFonts w:ascii="Verdana" w:hAnsi="Verdana" w:cs="Calibri"/>
          <w:sz w:val="22"/>
          <w:szCs w:val="22"/>
          <w:lang w:val="en-US"/>
        </w:rPr>
        <w:footnoteReference w:id="4"/>
      </w:r>
      <w:r w:rsidR="003E720E" w:rsidRPr="000E3F36">
        <w:rPr>
          <w:rFonts w:ascii="Verdana" w:hAnsi="Verdana" w:cs="Calibri"/>
          <w:sz w:val="22"/>
          <w:szCs w:val="22"/>
          <w:lang w:val="en-US"/>
        </w:rPr>
        <w:t>.</w:t>
      </w:r>
    </w:p>
    <w:p w14:paraId="5029E827" w14:textId="77777777" w:rsidR="00B06639" w:rsidRPr="000E3F36" w:rsidRDefault="00B06639" w:rsidP="003F4C0D">
      <w:pPr>
        <w:jc w:val="both"/>
        <w:rPr>
          <w:rFonts w:ascii="Verdana" w:hAnsi="Verdana" w:cs="Calibri"/>
          <w:b/>
          <w:bCs/>
          <w:sz w:val="22"/>
          <w:szCs w:val="22"/>
          <w:lang w:val="en-US"/>
        </w:rPr>
      </w:pPr>
    </w:p>
    <w:p w14:paraId="2F9B5A19" w14:textId="5ED48336" w:rsidR="00752FAF" w:rsidRPr="00472977" w:rsidRDefault="00626007" w:rsidP="003F4C0D">
      <w:pPr>
        <w:numPr>
          <w:ilvl w:val="0"/>
          <w:numId w:val="9"/>
        </w:numPr>
        <w:jc w:val="both"/>
        <w:rPr>
          <w:rFonts w:ascii="Verdana" w:hAnsi="Verdana" w:cs="Calibri"/>
          <w:b/>
          <w:bCs/>
          <w:lang w:val="en-US"/>
        </w:rPr>
      </w:pPr>
      <w:r w:rsidRPr="000E3F36">
        <w:rPr>
          <w:rFonts w:ascii="Verdana" w:hAnsi="Verdana" w:cs="Calibri"/>
          <w:b/>
          <w:bCs/>
          <w:lang w:val="en-US"/>
        </w:rPr>
        <w:t>APPLICATION REQUIREMENTS</w:t>
      </w:r>
    </w:p>
    <w:p w14:paraId="75DC4CB7" w14:textId="053BD2AC" w:rsidR="00752FAF" w:rsidRPr="000E3F36" w:rsidRDefault="00626007" w:rsidP="003F4C0D">
      <w:pPr>
        <w:jc w:val="both"/>
        <w:rPr>
          <w:rFonts w:ascii="Verdana" w:hAnsi="Verdana" w:cs="Calibri"/>
          <w:sz w:val="22"/>
          <w:szCs w:val="22"/>
          <w:lang w:val="en-US"/>
        </w:rPr>
      </w:pPr>
      <w:r w:rsidRPr="000E3F36">
        <w:rPr>
          <w:rFonts w:ascii="Verdana" w:hAnsi="Verdana" w:cs="Calibri"/>
          <w:sz w:val="22"/>
          <w:szCs w:val="22"/>
          <w:lang w:val="en-US"/>
        </w:rPr>
        <w:t xml:space="preserve">The </w:t>
      </w:r>
      <w:r w:rsidR="0078482C">
        <w:rPr>
          <w:rFonts w:ascii="Verdana" w:hAnsi="Verdana" w:cs="Calibri"/>
          <w:sz w:val="22"/>
          <w:szCs w:val="22"/>
          <w:lang w:val="en-US"/>
        </w:rPr>
        <w:t>diploma</w:t>
      </w:r>
      <w:r w:rsidRPr="000E3F36">
        <w:rPr>
          <w:rFonts w:ascii="Verdana" w:hAnsi="Verdana" w:cs="Calibri"/>
          <w:sz w:val="22"/>
          <w:szCs w:val="22"/>
          <w:lang w:val="en-US"/>
        </w:rPr>
        <w:t xml:space="preserve"> is aimed primarily at people who meet the following requirements</w:t>
      </w:r>
      <w:r w:rsidR="00752FAF" w:rsidRPr="000E3F36">
        <w:rPr>
          <w:rFonts w:ascii="Verdana" w:hAnsi="Verdana" w:cs="Calibri"/>
          <w:sz w:val="22"/>
          <w:szCs w:val="22"/>
          <w:lang w:val="en-US"/>
        </w:rPr>
        <w:t>:</w:t>
      </w:r>
    </w:p>
    <w:p w14:paraId="4F6B28D1" w14:textId="5CBCBC00" w:rsidR="002203BB" w:rsidRPr="000E3F36" w:rsidRDefault="002203BB" w:rsidP="003F4C0D">
      <w:pPr>
        <w:pStyle w:val="Prrafodelista"/>
        <w:numPr>
          <w:ilvl w:val="0"/>
          <w:numId w:val="5"/>
        </w:numPr>
        <w:spacing w:after="160" w:line="278" w:lineRule="auto"/>
        <w:jc w:val="both"/>
        <w:rPr>
          <w:rFonts w:ascii="Verdana" w:hAnsi="Verdana" w:cs="Calibri"/>
          <w:lang w:val="en-US"/>
        </w:rPr>
      </w:pPr>
      <w:r w:rsidRPr="000E3F36">
        <w:rPr>
          <w:rFonts w:ascii="Verdana" w:hAnsi="Verdana" w:cs="Calibri"/>
          <w:lang w:val="en-US"/>
        </w:rPr>
        <w:t xml:space="preserve">Be a citizen and have residence in one of </w:t>
      </w:r>
      <w:r w:rsidR="00D20A95" w:rsidRPr="000E3F36">
        <w:rPr>
          <w:rFonts w:ascii="Verdana" w:hAnsi="Verdana" w:cs="Calibri"/>
          <w:lang w:val="en-US"/>
        </w:rPr>
        <w:t>the invited countries</w:t>
      </w:r>
      <w:r w:rsidRPr="000E3F36">
        <w:rPr>
          <w:rFonts w:ascii="Verdana" w:hAnsi="Verdana" w:cs="Calibri"/>
          <w:lang w:val="en-US"/>
        </w:rPr>
        <w:t>. If temporarily residing in a country other than that of your citizenship, you must apply with the focal point of the country of which you are a citizen.</w:t>
      </w:r>
    </w:p>
    <w:p w14:paraId="5D09BBA1" w14:textId="6B027BA3" w:rsidR="002203BB" w:rsidRPr="000E3F36" w:rsidRDefault="002203BB" w:rsidP="003F4C0D">
      <w:pPr>
        <w:pStyle w:val="Prrafodelista"/>
        <w:numPr>
          <w:ilvl w:val="0"/>
          <w:numId w:val="5"/>
        </w:numPr>
        <w:spacing w:after="160" w:line="278" w:lineRule="auto"/>
        <w:jc w:val="both"/>
        <w:rPr>
          <w:rFonts w:ascii="Verdana" w:hAnsi="Verdana" w:cs="Calibri"/>
          <w:lang w:val="en-US"/>
        </w:rPr>
      </w:pPr>
      <w:r w:rsidRPr="000E3F36">
        <w:rPr>
          <w:rFonts w:ascii="Verdana" w:hAnsi="Verdana" w:cs="Calibri"/>
          <w:lang w:val="en-US"/>
        </w:rPr>
        <w:t xml:space="preserve">Be nominated by your government in accordance with the procedures indicated in </w:t>
      </w:r>
      <w:r w:rsidR="00D20A95" w:rsidRPr="000E3F36">
        <w:rPr>
          <w:rFonts w:ascii="Verdana" w:hAnsi="Verdana" w:cs="Calibri"/>
          <w:lang w:val="en-US"/>
        </w:rPr>
        <w:t>clause</w:t>
      </w:r>
      <w:r w:rsidRPr="000E3F36">
        <w:rPr>
          <w:rFonts w:ascii="Verdana" w:hAnsi="Verdana" w:cs="Calibri"/>
          <w:lang w:val="en-US"/>
        </w:rPr>
        <w:t xml:space="preserve"> XI.</w:t>
      </w:r>
    </w:p>
    <w:p w14:paraId="59700A4B" w14:textId="20579ABC" w:rsidR="002203BB" w:rsidRPr="000E3F36" w:rsidRDefault="002203BB" w:rsidP="003F4C0D">
      <w:pPr>
        <w:pStyle w:val="Prrafodelista"/>
        <w:numPr>
          <w:ilvl w:val="0"/>
          <w:numId w:val="5"/>
        </w:numPr>
        <w:spacing w:after="160" w:line="278" w:lineRule="auto"/>
        <w:jc w:val="both"/>
        <w:rPr>
          <w:rFonts w:ascii="Verdana" w:hAnsi="Verdana" w:cs="Calibri"/>
          <w:lang w:val="en-US"/>
        </w:rPr>
      </w:pPr>
      <w:r w:rsidRPr="000E3F36">
        <w:rPr>
          <w:rFonts w:ascii="Verdana" w:hAnsi="Verdana" w:cs="Calibri"/>
          <w:lang w:val="en-US"/>
        </w:rPr>
        <w:t xml:space="preserve">Hold a university degree related to geosciences, natural sciences, environmental sciences, </w:t>
      </w:r>
      <w:r w:rsidR="0078482C">
        <w:rPr>
          <w:rFonts w:ascii="Verdana" w:hAnsi="Verdana" w:cs="Calibri"/>
          <w:lang w:val="en-US"/>
        </w:rPr>
        <w:t>engineering,</w:t>
      </w:r>
      <w:r w:rsidRPr="000E3F36">
        <w:rPr>
          <w:rFonts w:ascii="Verdana" w:hAnsi="Verdana" w:cs="Calibri"/>
          <w:lang w:val="en-US"/>
        </w:rPr>
        <w:t xml:space="preserve"> and/or natural resources.</w:t>
      </w:r>
    </w:p>
    <w:p w14:paraId="3A47D449" w14:textId="77777777" w:rsidR="002203BB" w:rsidRPr="000E3F36" w:rsidRDefault="002203BB" w:rsidP="003F4C0D">
      <w:pPr>
        <w:pStyle w:val="Prrafodelista"/>
        <w:numPr>
          <w:ilvl w:val="0"/>
          <w:numId w:val="5"/>
        </w:numPr>
        <w:spacing w:after="160" w:line="278" w:lineRule="auto"/>
        <w:jc w:val="both"/>
        <w:rPr>
          <w:rFonts w:ascii="Verdana" w:hAnsi="Verdana" w:cs="Calibri"/>
          <w:lang w:val="en-US"/>
        </w:rPr>
      </w:pPr>
      <w:r w:rsidRPr="000E3F36">
        <w:rPr>
          <w:rFonts w:ascii="Verdana" w:hAnsi="Verdana" w:cs="Calibri"/>
          <w:lang w:val="en-US"/>
        </w:rPr>
        <w:t>Professionals working in institutions relevant to disaster risk management.</w:t>
      </w:r>
    </w:p>
    <w:p w14:paraId="69E987A6" w14:textId="70A7C3B7" w:rsidR="00645C32" w:rsidRPr="000E3F36" w:rsidRDefault="002203BB" w:rsidP="003F4C0D">
      <w:pPr>
        <w:pStyle w:val="Prrafodelista"/>
        <w:numPr>
          <w:ilvl w:val="0"/>
          <w:numId w:val="5"/>
        </w:numPr>
        <w:spacing w:after="160" w:line="278" w:lineRule="auto"/>
        <w:jc w:val="both"/>
        <w:rPr>
          <w:rFonts w:ascii="Verdana" w:hAnsi="Verdana" w:cs="Calibri"/>
          <w:lang w:val="en-US"/>
        </w:rPr>
      </w:pPr>
      <w:r w:rsidRPr="000E3F36">
        <w:rPr>
          <w:rFonts w:ascii="Verdana" w:hAnsi="Verdana" w:cs="Calibri"/>
          <w:lang w:val="en-US"/>
        </w:rPr>
        <w:t>Have access to the Internet for at least 10 hours per day for the development of online classes (first week).</w:t>
      </w:r>
    </w:p>
    <w:p w14:paraId="5C65E2BB" w14:textId="77777777" w:rsidR="00645C32" w:rsidRPr="000E3F36" w:rsidRDefault="00645C32" w:rsidP="003F4C0D">
      <w:pPr>
        <w:jc w:val="both"/>
        <w:rPr>
          <w:rFonts w:ascii="Verdana" w:hAnsi="Verdana" w:cs="Calibri"/>
          <w:b/>
          <w:bCs/>
          <w:u w:val="single"/>
          <w:lang w:val="en-US"/>
        </w:rPr>
      </w:pPr>
    </w:p>
    <w:p w14:paraId="4BB80E4D" w14:textId="78950564" w:rsidR="00752FAF" w:rsidRPr="000E3F36" w:rsidRDefault="002203BB" w:rsidP="001A656D">
      <w:pPr>
        <w:jc w:val="both"/>
        <w:rPr>
          <w:rFonts w:ascii="Verdana" w:hAnsi="Verdana" w:cs="Calibri"/>
          <w:b/>
          <w:bCs/>
          <w:u w:val="single"/>
          <w:lang w:val="en-US"/>
        </w:rPr>
      </w:pPr>
      <w:r w:rsidRPr="000E3F36">
        <w:rPr>
          <w:rFonts w:ascii="Verdana" w:hAnsi="Verdana" w:cs="Calibri"/>
          <w:b/>
          <w:bCs/>
          <w:u w:val="single"/>
          <w:lang w:val="en-US"/>
        </w:rPr>
        <w:t>Important note:</w:t>
      </w:r>
    </w:p>
    <w:p w14:paraId="033FEC6C" w14:textId="3BD8970E" w:rsidR="00956A0C" w:rsidRPr="000E3F36" w:rsidRDefault="0078482C" w:rsidP="00DC5229">
      <w:pPr>
        <w:pStyle w:val="NormalWeb"/>
        <w:numPr>
          <w:ilvl w:val="0"/>
          <w:numId w:val="5"/>
        </w:numPr>
        <w:spacing w:before="0" w:beforeAutospacing="0" w:after="160" w:afterAutospacing="0" w:line="278" w:lineRule="auto"/>
        <w:jc w:val="both"/>
        <w:rPr>
          <w:rFonts w:ascii="Verdana" w:hAnsi="Verdana"/>
          <w:sz w:val="22"/>
          <w:szCs w:val="22"/>
          <w:lang w:val="en-US"/>
        </w:rPr>
      </w:pPr>
      <w:r>
        <w:rPr>
          <w:rFonts w:ascii="Verdana" w:hAnsi="Verdana"/>
          <w:sz w:val="22"/>
          <w:szCs w:val="22"/>
          <w:lang w:val="en-US"/>
        </w:rPr>
        <w:lastRenderedPageBreak/>
        <w:t>Individuals</w:t>
      </w:r>
      <w:r w:rsidR="00956A0C" w:rsidRPr="000E3F36">
        <w:rPr>
          <w:rFonts w:ascii="Verdana" w:hAnsi="Verdana"/>
          <w:sz w:val="22"/>
          <w:szCs w:val="22"/>
          <w:lang w:val="en-US"/>
        </w:rPr>
        <w:t xml:space="preserve"> belonging to the </w:t>
      </w:r>
      <w:r w:rsidR="00D37E7C" w:rsidRPr="000E3F36">
        <w:rPr>
          <w:rFonts w:ascii="Verdana" w:hAnsi="Verdana"/>
          <w:b/>
          <w:bCs/>
          <w:sz w:val="22"/>
          <w:szCs w:val="22"/>
          <w:u w:val="single"/>
          <w:lang w:val="en-US"/>
        </w:rPr>
        <w:t xml:space="preserve">armed forces </w:t>
      </w:r>
      <w:r w:rsidR="00956A0C" w:rsidRPr="000E3F36">
        <w:rPr>
          <w:rFonts w:ascii="Verdana" w:hAnsi="Verdana"/>
          <w:b/>
          <w:bCs/>
          <w:sz w:val="22"/>
          <w:szCs w:val="22"/>
          <w:u w:val="single"/>
          <w:lang w:val="en-US"/>
        </w:rPr>
        <w:t xml:space="preserve">and/or </w:t>
      </w:r>
      <w:r w:rsidR="00D37E7C" w:rsidRPr="000E3F36">
        <w:rPr>
          <w:rFonts w:ascii="Verdana" w:hAnsi="Verdana"/>
          <w:b/>
          <w:bCs/>
          <w:sz w:val="22"/>
          <w:szCs w:val="22"/>
          <w:u w:val="single"/>
          <w:lang w:val="en-US"/>
        </w:rPr>
        <w:t xml:space="preserve">national defense </w:t>
      </w:r>
      <w:r w:rsidR="00956A0C" w:rsidRPr="000E3F36">
        <w:rPr>
          <w:rFonts w:ascii="Verdana" w:hAnsi="Verdana"/>
          <w:b/>
          <w:bCs/>
          <w:sz w:val="22"/>
          <w:szCs w:val="22"/>
          <w:u w:val="single"/>
          <w:lang w:val="en-US"/>
        </w:rPr>
        <w:t>should refrain from applying</w:t>
      </w:r>
      <w:r w:rsidR="00956A0C" w:rsidRPr="000E3F36">
        <w:rPr>
          <w:rFonts w:ascii="Verdana" w:hAnsi="Verdana"/>
          <w:sz w:val="22"/>
          <w:szCs w:val="22"/>
          <w:lang w:val="en-US"/>
        </w:rPr>
        <w:t xml:space="preserve"> for the Kizuna II Project </w:t>
      </w:r>
      <w:r>
        <w:rPr>
          <w:rFonts w:ascii="Verdana" w:hAnsi="Verdana"/>
          <w:sz w:val="22"/>
          <w:szCs w:val="22"/>
          <w:lang w:val="en-US"/>
        </w:rPr>
        <w:t>fellowship</w:t>
      </w:r>
      <w:r w:rsidR="00956A0C" w:rsidRPr="000E3F36">
        <w:rPr>
          <w:rFonts w:ascii="Verdana" w:hAnsi="Verdana"/>
          <w:sz w:val="22"/>
          <w:szCs w:val="22"/>
          <w:lang w:val="en-US"/>
        </w:rPr>
        <w:t xml:space="preserve">. In </w:t>
      </w:r>
      <w:r>
        <w:rPr>
          <w:rFonts w:ascii="Verdana" w:hAnsi="Verdana"/>
          <w:sz w:val="22"/>
          <w:szCs w:val="22"/>
          <w:lang w:val="en-US"/>
        </w:rPr>
        <w:t>the case</w:t>
      </w:r>
      <w:r w:rsidR="00956A0C" w:rsidRPr="000E3F36">
        <w:rPr>
          <w:rFonts w:ascii="Verdana" w:hAnsi="Verdana"/>
          <w:sz w:val="22"/>
          <w:szCs w:val="22"/>
          <w:lang w:val="en-US"/>
        </w:rPr>
        <w:t xml:space="preserve"> of applications from countries whose</w:t>
      </w:r>
      <w:r w:rsidR="00D20A95" w:rsidRPr="000E3F36">
        <w:rPr>
          <w:rFonts w:ascii="Verdana" w:hAnsi="Verdana"/>
          <w:sz w:val="22"/>
          <w:szCs w:val="22"/>
          <w:lang w:val="en-US"/>
        </w:rPr>
        <w:t xml:space="preserve"> tsunami warning and monitoring system </w:t>
      </w:r>
      <w:r w:rsidR="00956A0C" w:rsidRPr="000E3F36">
        <w:rPr>
          <w:rFonts w:ascii="Verdana" w:hAnsi="Verdana"/>
          <w:sz w:val="22"/>
          <w:szCs w:val="22"/>
          <w:lang w:val="en-US"/>
        </w:rPr>
        <w:t xml:space="preserve">is under the primary responsibility of the </w:t>
      </w:r>
      <w:r w:rsidR="00D37E7C" w:rsidRPr="000E3F36">
        <w:rPr>
          <w:rFonts w:ascii="Verdana" w:hAnsi="Verdana"/>
          <w:sz w:val="22"/>
          <w:szCs w:val="22"/>
          <w:lang w:val="en-US"/>
        </w:rPr>
        <w:t>armed forces</w:t>
      </w:r>
      <w:r w:rsidR="00956A0C" w:rsidRPr="000E3F36">
        <w:rPr>
          <w:rFonts w:ascii="Verdana" w:hAnsi="Verdana"/>
          <w:sz w:val="22"/>
          <w:szCs w:val="22"/>
          <w:lang w:val="en-US"/>
        </w:rPr>
        <w:t xml:space="preserve">, </w:t>
      </w:r>
      <w:r>
        <w:rPr>
          <w:rFonts w:ascii="Verdana" w:hAnsi="Verdana"/>
          <w:sz w:val="22"/>
          <w:szCs w:val="22"/>
          <w:lang w:val="en-US"/>
        </w:rPr>
        <w:t>their members may be</w:t>
      </w:r>
      <w:r w:rsidR="00956A0C" w:rsidRPr="000E3F36">
        <w:rPr>
          <w:rFonts w:ascii="Verdana" w:hAnsi="Verdana"/>
          <w:sz w:val="22"/>
          <w:szCs w:val="22"/>
          <w:lang w:val="en-US"/>
        </w:rPr>
        <w:t xml:space="preserve"> considered </w:t>
      </w:r>
      <w:r>
        <w:rPr>
          <w:rFonts w:ascii="Verdana" w:hAnsi="Verdana"/>
          <w:sz w:val="22"/>
          <w:szCs w:val="22"/>
          <w:lang w:val="en-US"/>
        </w:rPr>
        <w:t>eligible</w:t>
      </w:r>
      <w:r w:rsidR="00956A0C" w:rsidRPr="000E3F36">
        <w:rPr>
          <w:rFonts w:ascii="Verdana" w:hAnsi="Verdana"/>
          <w:sz w:val="22"/>
          <w:szCs w:val="22"/>
          <w:lang w:val="en-US"/>
        </w:rPr>
        <w:t xml:space="preserve"> by the Selection </w:t>
      </w:r>
      <w:r>
        <w:rPr>
          <w:rFonts w:ascii="Verdana" w:hAnsi="Verdana"/>
          <w:sz w:val="22"/>
          <w:szCs w:val="22"/>
          <w:lang w:val="en-US"/>
        </w:rPr>
        <w:t>Committee, provided</w:t>
      </w:r>
      <w:r w:rsidR="00956A0C" w:rsidRPr="000E3F36">
        <w:rPr>
          <w:rFonts w:ascii="Verdana" w:hAnsi="Verdana"/>
          <w:sz w:val="22"/>
          <w:szCs w:val="22"/>
          <w:lang w:val="en-US"/>
        </w:rPr>
        <w:t xml:space="preserve"> </w:t>
      </w:r>
      <w:r>
        <w:rPr>
          <w:rFonts w:ascii="Verdana" w:hAnsi="Verdana"/>
          <w:sz w:val="22"/>
          <w:szCs w:val="22"/>
          <w:lang w:val="en-US"/>
        </w:rPr>
        <w:t xml:space="preserve">that </w:t>
      </w:r>
      <w:r w:rsidR="00956A0C" w:rsidRPr="000E3F36">
        <w:rPr>
          <w:rFonts w:ascii="Verdana" w:hAnsi="Verdana"/>
          <w:sz w:val="22"/>
          <w:szCs w:val="22"/>
          <w:lang w:val="en-US"/>
        </w:rPr>
        <w:t xml:space="preserve">institutional attribution and the commitment not to use the knowledge of the </w:t>
      </w:r>
      <w:r w:rsidR="00D37E7C" w:rsidRPr="000E3F36">
        <w:rPr>
          <w:rFonts w:ascii="Verdana" w:hAnsi="Verdana"/>
          <w:sz w:val="22"/>
          <w:szCs w:val="22"/>
          <w:lang w:val="en-US"/>
        </w:rPr>
        <w:t>d</w:t>
      </w:r>
      <w:r w:rsidR="00956A0C" w:rsidRPr="000E3F36">
        <w:rPr>
          <w:rFonts w:ascii="Verdana" w:hAnsi="Verdana"/>
          <w:sz w:val="22"/>
          <w:szCs w:val="22"/>
          <w:lang w:val="en-US"/>
        </w:rPr>
        <w:t>iploma for war</w:t>
      </w:r>
      <w:r>
        <w:rPr>
          <w:rFonts w:ascii="Verdana" w:hAnsi="Verdana"/>
          <w:sz w:val="22"/>
          <w:szCs w:val="22"/>
          <w:lang w:val="en-US"/>
        </w:rPr>
        <w:t xml:space="preserve"> purposes </w:t>
      </w:r>
      <w:r w:rsidR="004E373D">
        <w:rPr>
          <w:rFonts w:ascii="Verdana" w:hAnsi="Verdana"/>
          <w:sz w:val="22"/>
          <w:szCs w:val="22"/>
          <w:lang w:val="en-US"/>
        </w:rPr>
        <w:t>are accredited.</w:t>
      </w:r>
      <w:r w:rsidR="00956A0C" w:rsidRPr="000E3F36">
        <w:rPr>
          <w:rFonts w:ascii="Verdana" w:hAnsi="Verdana"/>
          <w:sz w:val="22"/>
          <w:szCs w:val="22"/>
          <w:lang w:val="en-US"/>
        </w:rPr>
        <w:t xml:space="preserve"> The decision of the Selection Committee will be final.</w:t>
      </w:r>
    </w:p>
    <w:p w14:paraId="465D8A68" w14:textId="5D449DF3" w:rsidR="00956A0C" w:rsidRPr="000E3F36" w:rsidRDefault="00956A0C" w:rsidP="00DC5229">
      <w:pPr>
        <w:pStyle w:val="NormalWeb"/>
        <w:numPr>
          <w:ilvl w:val="0"/>
          <w:numId w:val="5"/>
        </w:numPr>
        <w:spacing w:before="0" w:beforeAutospacing="0" w:after="160" w:afterAutospacing="0" w:line="278" w:lineRule="auto"/>
        <w:jc w:val="both"/>
        <w:rPr>
          <w:rFonts w:ascii="Verdana" w:hAnsi="Verdana"/>
          <w:sz w:val="22"/>
          <w:szCs w:val="22"/>
          <w:lang w:val="en-US"/>
        </w:rPr>
      </w:pPr>
      <w:r w:rsidRPr="000E3F36">
        <w:rPr>
          <w:rFonts w:ascii="Verdana" w:hAnsi="Verdana"/>
          <w:sz w:val="22"/>
          <w:szCs w:val="22"/>
          <w:lang w:val="en-US"/>
        </w:rPr>
        <w:t xml:space="preserve">Those who have participated in any of the previous versions of the </w:t>
      </w:r>
      <w:r w:rsidR="00E4667D">
        <w:rPr>
          <w:rFonts w:ascii="Verdana" w:hAnsi="Verdana"/>
          <w:sz w:val="22"/>
          <w:szCs w:val="22"/>
          <w:lang w:val="en-US"/>
        </w:rPr>
        <w:t>diploma course on t</w:t>
      </w:r>
      <w:r w:rsidRPr="000E3F36">
        <w:rPr>
          <w:rFonts w:ascii="Verdana" w:hAnsi="Verdana"/>
          <w:sz w:val="22"/>
          <w:szCs w:val="22"/>
          <w:lang w:val="en-US"/>
        </w:rPr>
        <w:t>sunamis of the PUCV will not be considered in the present call.</w:t>
      </w:r>
    </w:p>
    <w:p w14:paraId="0D9380D8" w14:textId="77777777" w:rsidR="00956A0C" w:rsidRPr="000E3F36" w:rsidRDefault="00956A0C" w:rsidP="00DC5229">
      <w:pPr>
        <w:pStyle w:val="NormalWeb"/>
        <w:numPr>
          <w:ilvl w:val="0"/>
          <w:numId w:val="5"/>
        </w:numPr>
        <w:spacing w:before="0" w:beforeAutospacing="0" w:after="160" w:afterAutospacing="0" w:line="278" w:lineRule="auto"/>
        <w:jc w:val="both"/>
        <w:rPr>
          <w:rFonts w:ascii="Verdana" w:hAnsi="Verdana"/>
          <w:sz w:val="22"/>
          <w:szCs w:val="22"/>
          <w:lang w:val="en-US"/>
        </w:rPr>
      </w:pPr>
      <w:r w:rsidRPr="000E3F36">
        <w:rPr>
          <w:rFonts w:ascii="Verdana" w:hAnsi="Verdana"/>
          <w:sz w:val="22"/>
          <w:szCs w:val="22"/>
          <w:lang w:val="en-US"/>
        </w:rPr>
        <w:t>Priority in the selection process will be given to candidates who are working on projects related to the national development of their country.</w:t>
      </w:r>
    </w:p>
    <w:p w14:paraId="08699F92" w14:textId="77777777" w:rsidR="00645C32" w:rsidRPr="000E3F36" w:rsidRDefault="00645C32" w:rsidP="001A656D">
      <w:pPr>
        <w:jc w:val="both"/>
        <w:rPr>
          <w:rFonts w:ascii="Verdana" w:hAnsi="Verdana" w:cs="Calibri"/>
          <w:sz w:val="22"/>
          <w:szCs w:val="22"/>
          <w:lang w:val="en-US"/>
        </w:rPr>
      </w:pPr>
    </w:p>
    <w:p w14:paraId="4C83B0F2" w14:textId="6F10FE72" w:rsidR="00752FAF" w:rsidRPr="00472977" w:rsidRDefault="00956A0C" w:rsidP="001A656D">
      <w:pPr>
        <w:numPr>
          <w:ilvl w:val="0"/>
          <w:numId w:val="9"/>
        </w:numPr>
        <w:jc w:val="both"/>
        <w:rPr>
          <w:rFonts w:ascii="Verdana" w:hAnsi="Verdana" w:cs="Calibri"/>
          <w:b/>
          <w:bCs/>
          <w:lang w:val="en-US"/>
        </w:rPr>
      </w:pPr>
      <w:r w:rsidRPr="000E3F36">
        <w:rPr>
          <w:rFonts w:ascii="Verdana" w:hAnsi="Verdana" w:cs="Calibri"/>
          <w:b/>
          <w:bCs/>
          <w:lang w:val="en-US"/>
        </w:rPr>
        <w:t>APPLICATION PROCESS</w:t>
      </w:r>
    </w:p>
    <w:p w14:paraId="6CFBC4B5" w14:textId="04C032A0" w:rsidR="00956A0C" w:rsidRPr="000E3F36" w:rsidRDefault="00956A0C" w:rsidP="00DC5229">
      <w:pPr>
        <w:jc w:val="both"/>
        <w:rPr>
          <w:rFonts w:ascii="Verdana" w:eastAsia="Times New Roman" w:hAnsi="Verdana"/>
          <w:kern w:val="0"/>
          <w:sz w:val="22"/>
          <w:szCs w:val="22"/>
          <w:lang w:val="en-US" w:eastAsia="es-VE" w:bidi="hi-IN"/>
        </w:rPr>
      </w:pPr>
      <w:r w:rsidRPr="000E3F36">
        <w:rPr>
          <w:rFonts w:ascii="Verdana" w:eastAsia="Times New Roman" w:hAnsi="Verdana"/>
          <w:kern w:val="0"/>
          <w:sz w:val="22"/>
          <w:szCs w:val="22"/>
          <w:lang w:val="en-US" w:eastAsia="es-VE" w:bidi="hi-IN"/>
        </w:rPr>
        <w:t xml:space="preserve">Candidates must submit their application with the registration of all the requested information in digital format via e-mail (complete copy of their application including signatures and respective stamps) to the </w:t>
      </w:r>
      <w:r w:rsidR="00D37E7C" w:rsidRPr="000E3F36">
        <w:rPr>
          <w:rFonts w:ascii="Verdana" w:eastAsia="Times New Roman" w:hAnsi="Verdana"/>
          <w:kern w:val="0"/>
          <w:sz w:val="22"/>
          <w:szCs w:val="22"/>
          <w:lang w:val="en-US" w:eastAsia="es-VE" w:bidi="hi-IN"/>
        </w:rPr>
        <w:t xml:space="preserve">focal point </w:t>
      </w:r>
      <w:r w:rsidRPr="000E3F36">
        <w:rPr>
          <w:rFonts w:ascii="Verdana" w:eastAsia="Times New Roman" w:hAnsi="Verdana"/>
          <w:kern w:val="0"/>
          <w:sz w:val="22"/>
          <w:szCs w:val="22"/>
          <w:lang w:val="en-US" w:eastAsia="es-VE" w:bidi="hi-IN"/>
        </w:rPr>
        <w:t>of their country of origin (Annex V</w:t>
      </w:r>
      <w:r w:rsidR="00D37E7C" w:rsidRPr="000E3F36">
        <w:rPr>
          <w:rFonts w:ascii="Verdana" w:eastAsia="Times New Roman" w:hAnsi="Verdana"/>
          <w:kern w:val="0"/>
          <w:sz w:val="22"/>
          <w:szCs w:val="22"/>
          <w:lang w:val="en-US" w:eastAsia="es-VE" w:bidi="hi-IN"/>
        </w:rPr>
        <w:t>I</w:t>
      </w:r>
      <w:r w:rsidRPr="000E3F36">
        <w:rPr>
          <w:rFonts w:ascii="Verdana" w:eastAsia="Times New Roman" w:hAnsi="Verdana"/>
          <w:kern w:val="0"/>
          <w:sz w:val="22"/>
          <w:szCs w:val="22"/>
          <w:lang w:val="en-US" w:eastAsia="es-VE" w:bidi="hi-IN"/>
        </w:rPr>
        <w:t>) for the corresponding officialization. The documents to be submitted are the following:</w:t>
      </w:r>
    </w:p>
    <w:p w14:paraId="07D8F7CD" w14:textId="4ECEEFCB" w:rsidR="00956A0C" w:rsidRPr="000E3F36" w:rsidRDefault="00956A0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 xml:space="preserve">Application </w:t>
      </w:r>
      <w:r w:rsidR="00E36CA7">
        <w:rPr>
          <w:rFonts w:ascii="Verdana" w:eastAsia="Times New Roman" w:hAnsi="Verdana"/>
          <w:lang w:val="en-US" w:eastAsia="es-VE" w:bidi="hi-IN"/>
        </w:rPr>
        <w:t>f</w:t>
      </w:r>
      <w:r w:rsidRPr="000E3F36">
        <w:rPr>
          <w:rFonts w:ascii="Verdana" w:eastAsia="Times New Roman" w:hAnsi="Verdana"/>
          <w:lang w:val="en-US" w:eastAsia="es-VE" w:bidi="hi-IN"/>
        </w:rPr>
        <w:t>orm (Annex I) duly signed by the participant and his or her supervisor;</w:t>
      </w:r>
    </w:p>
    <w:p w14:paraId="524E267D" w14:textId="59A7E194" w:rsidR="00956A0C" w:rsidRPr="000E3F36" w:rsidRDefault="00956A0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 xml:space="preserve">Action </w:t>
      </w:r>
      <w:r w:rsidR="00D37E7C" w:rsidRPr="000E3F36">
        <w:rPr>
          <w:rFonts w:ascii="Verdana" w:eastAsia="Times New Roman" w:hAnsi="Verdana"/>
          <w:lang w:val="en-US" w:eastAsia="es-VE" w:bidi="hi-IN"/>
        </w:rPr>
        <w:t xml:space="preserve">plan proposal </w:t>
      </w:r>
      <w:r w:rsidRPr="000E3F36">
        <w:rPr>
          <w:rFonts w:ascii="Verdana" w:eastAsia="Times New Roman" w:hAnsi="Verdana"/>
          <w:lang w:val="en-US" w:eastAsia="es-VE" w:bidi="hi-IN"/>
        </w:rPr>
        <w:t>(Annex II);</w:t>
      </w:r>
    </w:p>
    <w:p w14:paraId="065CD706" w14:textId="16982DB1" w:rsidR="00956A0C" w:rsidRPr="000E3F36" w:rsidRDefault="00956A0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 xml:space="preserve">Letter of </w:t>
      </w:r>
      <w:r w:rsidR="00D37E7C" w:rsidRPr="000E3F36">
        <w:rPr>
          <w:rFonts w:ascii="Verdana" w:eastAsia="Times New Roman" w:hAnsi="Verdana"/>
          <w:lang w:val="en-US" w:eastAsia="es-VE" w:bidi="hi-IN"/>
        </w:rPr>
        <w:t>c</w:t>
      </w:r>
      <w:r w:rsidRPr="000E3F36">
        <w:rPr>
          <w:rFonts w:ascii="Verdana" w:eastAsia="Times New Roman" w:hAnsi="Verdana"/>
          <w:lang w:val="en-US" w:eastAsia="es-VE" w:bidi="hi-IN"/>
        </w:rPr>
        <w:t>ommitment (Annex III);</w:t>
      </w:r>
    </w:p>
    <w:p w14:paraId="61CC6555" w14:textId="29EE59AB" w:rsidR="00956A0C" w:rsidRPr="000E3F36" w:rsidRDefault="00E36CA7" w:rsidP="00DC5229">
      <w:pPr>
        <w:pStyle w:val="Prrafodelista"/>
        <w:numPr>
          <w:ilvl w:val="1"/>
          <w:numId w:val="9"/>
        </w:numPr>
        <w:spacing w:after="160" w:line="278" w:lineRule="auto"/>
        <w:jc w:val="both"/>
        <w:rPr>
          <w:rFonts w:ascii="Verdana" w:eastAsia="Times New Roman" w:hAnsi="Verdana"/>
          <w:lang w:val="en-US" w:eastAsia="es-VE" w:bidi="hi-IN"/>
        </w:rPr>
      </w:pPr>
      <w:r>
        <w:rPr>
          <w:rFonts w:ascii="Verdana" w:eastAsia="Times New Roman" w:hAnsi="Verdana"/>
          <w:lang w:val="en-US" w:eastAsia="es-VE" w:bidi="hi-IN"/>
        </w:rPr>
        <w:t>Letter</w:t>
      </w:r>
      <w:r w:rsidR="00956A0C" w:rsidRPr="000E3F36">
        <w:rPr>
          <w:rFonts w:ascii="Verdana" w:eastAsia="Times New Roman" w:hAnsi="Verdana"/>
          <w:lang w:val="en-US" w:eastAsia="es-VE" w:bidi="hi-IN"/>
        </w:rPr>
        <w:t xml:space="preserve"> of </w:t>
      </w:r>
      <w:r w:rsidR="00D37E7C" w:rsidRPr="000E3F36">
        <w:rPr>
          <w:rFonts w:ascii="Verdana" w:eastAsia="Times New Roman" w:hAnsi="Verdana"/>
          <w:lang w:val="en-US" w:eastAsia="es-VE" w:bidi="hi-IN"/>
        </w:rPr>
        <w:t xml:space="preserve">institutional commitment </w:t>
      </w:r>
      <w:r w:rsidR="00956A0C" w:rsidRPr="000E3F36">
        <w:rPr>
          <w:rFonts w:ascii="Verdana" w:eastAsia="Times New Roman" w:hAnsi="Verdana"/>
          <w:lang w:val="en-US" w:eastAsia="es-VE" w:bidi="hi-IN"/>
        </w:rPr>
        <w:t>(Annex IV)</w:t>
      </w:r>
    </w:p>
    <w:p w14:paraId="444680A9" w14:textId="08B3563D" w:rsidR="00D37E7C" w:rsidRPr="000E3F36" w:rsidRDefault="00D37E7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Letter of employment (Annex V)</w:t>
      </w:r>
    </w:p>
    <w:p w14:paraId="3AD20495" w14:textId="77777777" w:rsidR="00956A0C" w:rsidRPr="000E3F36" w:rsidRDefault="00956A0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Certificate of professional title.</w:t>
      </w:r>
    </w:p>
    <w:p w14:paraId="1A5B1434" w14:textId="0440794F" w:rsidR="00956A0C" w:rsidRPr="000E3F36" w:rsidRDefault="00956A0C" w:rsidP="00DC5229">
      <w:pPr>
        <w:pStyle w:val="Prrafodelista"/>
        <w:numPr>
          <w:ilvl w:val="1"/>
          <w:numId w:val="9"/>
        </w:numPr>
        <w:spacing w:after="160" w:line="278" w:lineRule="auto"/>
        <w:jc w:val="both"/>
        <w:rPr>
          <w:rFonts w:ascii="Verdana" w:eastAsia="Times New Roman" w:hAnsi="Verdana"/>
          <w:lang w:val="en-US" w:eastAsia="es-VE" w:bidi="hi-IN"/>
        </w:rPr>
      </w:pPr>
      <w:r w:rsidRPr="000E3F36">
        <w:rPr>
          <w:rFonts w:ascii="Verdana" w:eastAsia="Times New Roman" w:hAnsi="Verdana"/>
          <w:lang w:val="en-US" w:eastAsia="es-VE" w:bidi="hi-IN"/>
        </w:rPr>
        <w:t>Non-</w:t>
      </w:r>
      <w:r w:rsidR="0078482C">
        <w:rPr>
          <w:rFonts w:ascii="Verdana" w:eastAsia="Times New Roman" w:hAnsi="Verdana"/>
          <w:lang w:val="en-US" w:eastAsia="es-VE" w:bidi="hi-IN"/>
        </w:rPr>
        <w:t>Spanish-</w:t>
      </w:r>
      <w:r w:rsidRPr="000E3F36">
        <w:rPr>
          <w:rFonts w:ascii="Verdana" w:eastAsia="Times New Roman" w:hAnsi="Verdana"/>
          <w:lang w:val="en-US" w:eastAsia="es-VE" w:bidi="hi-IN"/>
        </w:rPr>
        <w:t xml:space="preserve">speaking applicants must present proof of Spanish language proficiency, such </w:t>
      </w:r>
      <w:r w:rsidR="0078482C">
        <w:rPr>
          <w:rFonts w:ascii="Verdana" w:eastAsia="Times New Roman" w:hAnsi="Verdana"/>
          <w:lang w:val="en-US" w:eastAsia="es-VE" w:bidi="hi-IN"/>
        </w:rPr>
        <w:t>as certification</w:t>
      </w:r>
      <w:r w:rsidRPr="000E3F36">
        <w:rPr>
          <w:rFonts w:ascii="Verdana" w:eastAsia="Times New Roman" w:hAnsi="Verdana"/>
          <w:lang w:val="en-US" w:eastAsia="es-VE" w:bidi="hi-IN"/>
        </w:rPr>
        <w:t xml:space="preserve"> by </w:t>
      </w:r>
      <w:r w:rsidR="004E373D">
        <w:rPr>
          <w:rFonts w:ascii="Verdana" w:eastAsia="Times New Roman" w:hAnsi="Verdana"/>
          <w:lang w:val="en-US" w:eastAsia="es-VE" w:bidi="hi-IN"/>
        </w:rPr>
        <w:t>an international</w:t>
      </w:r>
      <w:r w:rsidRPr="000E3F36">
        <w:rPr>
          <w:rFonts w:ascii="Verdana" w:eastAsia="Times New Roman" w:hAnsi="Verdana"/>
          <w:lang w:val="en-US" w:eastAsia="es-VE" w:bidi="hi-IN"/>
        </w:rPr>
        <w:t xml:space="preserve"> exam, </w:t>
      </w:r>
      <w:r w:rsidR="004E373D">
        <w:rPr>
          <w:rFonts w:ascii="Verdana" w:eastAsia="Times New Roman" w:hAnsi="Verdana"/>
          <w:lang w:val="en-US" w:eastAsia="es-VE" w:bidi="hi-IN"/>
        </w:rPr>
        <w:t>a copy</w:t>
      </w:r>
      <w:r w:rsidRPr="000E3F36">
        <w:rPr>
          <w:rFonts w:ascii="Verdana" w:eastAsia="Times New Roman" w:hAnsi="Verdana"/>
          <w:lang w:val="en-US" w:eastAsia="es-VE" w:bidi="hi-IN"/>
        </w:rPr>
        <w:t xml:space="preserve"> of </w:t>
      </w:r>
      <w:r w:rsidR="004E373D">
        <w:rPr>
          <w:rFonts w:ascii="Verdana" w:eastAsia="Times New Roman" w:hAnsi="Verdana"/>
          <w:lang w:val="en-US" w:eastAsia="es-VE" w:bidi="hi-IN"/>
        </w:rPr>
        <w:t>a university</w:t>
      </w:r>
      <w:r w:rsidRPr="000E3F36">
        <w:rPr>
          <w:rFonts w:ascii="Verdana" w:eastAsia="Times New Roman" w:hAnsi="Verdana"/>
          <w:lang w:val="en-US" w:eastAsia="es-VE" w:bidi="hi-IN"/>
        </w:rPr>
        <w:t xml:space="preserve"> degree in case of having completed undergraduate or graduate studies in a Spanish-speaking </w:t>
      </w:r>
      <w:r w:rsidR="004E373D">
        <w:rPr>
          <w:rFonts w:ascii="Verdana" w:eastAsia="Times New Roman" w:hAnsi="Verdana"/>
          <w:lang w:val="en-US" w:eastAsia="es-VE" w:bidi="hi-IN"/>
        </w:rPr>
        <w:t>country, or a</w:t>
      </w:r>
      <w:r w:rsidRPr="000E3F36">
        <w:rPr>
          <w:rFonts w:ascii="Verdana" w:eastAsia="Times New Roman" w:hAnsi="Verdana"/>
          <w:lang w:val="en-US" w:eastAsia="es-VE" w:bidi="hi-IN"/>
        </w:rPr>
        <w:t xml:space="preserve"> letter of confirmation from the Chilean Embassy in the country.</w:t>
      </w:r>
    </w:p>
    <w:p w14:paraId="3322DF11" w14:textId="4B9F135A" w:rsidR="00956A0C" w:rsidRPr="000E3F36" w:rsidRDefault="00956A0C" w:rsidP="00DC5229">
      <w:pPr>
        <w:jc w:val="both"/>
        <w:rPr>
          <w:rFonts w:ascii="Verdana" w:eastAsia="Times New Roman" w:hAnsi="Verdana"/>
          <w:kern w:val="0"/>
          <w:sz w:val="22"/>
          <w:szCs w:val="22"/>
          <w:lang w:val="en-US" w:eastAsia="es-VE" w:bidi="hi-IN"/>
        </w:rPr>
      </w:pPr>
      <w:r w:rsidRPr="000E3F36">
        <w:rPr>
          <w:rFonts w:ascii="Verdana" w:eastAsia="Times New Roman" w:hAnsi="Verdana"/>
          <w:kern w:val="0"/>
          <w:sz w:val="22"/>
          <w:szCs w:val="22"/>
          <w:lang w:val="en-US" w:eastAsia="es-VE" w:bidi="hi-IN"/>
        </w:rPr>
        <w:t xml:space="preserve">Interested persons must submit their applications to the respective </w:t>
      </w:r>
      <w:r w:rsidR="008E3DBD" w:rsidRPr="000E3F36">
        <w:rPr>
          <w:rFonts w:ascii="Verdana" w:eastAsia="Times New Roman" w:hAnsi="Verdana"/>
          <w:kern w:val="0"/>
          <w:sz w:val="22"/>
          <w:szCs w:val="22"/>
          <w:lang w:val="en-US" w:eastAsia="es-VE" w:bidi="hi-IN"/>
        </w:rPr>
        <w:t xml:space="preserve">focal point </w:t>
      </w:r>
      <w:r w:rsidRPr="000E3F36">
        <w:rPr>
          <w:rFonts w:ascii="Verdana" w:eastAsia="Times New Roman" w:hAnsi="Verdana"/>
          <w:kern w:val="0"/>
          <w:sz w:val="22"/>
          <w:szCs w:val="22"/>
          <w:lang w:val="en-US" w:eastAsia="es-VE" w:bidi="hi-IN"/>
        </w:rPr>
        <w:t xml:space="preserve">in each country (see list of </w:t>
      </w:r>
      <w:r w:rsidR="008E3DBD" w:rsidRPr="000E3F36">
        <w:rPr>
          <w:rFonts w:ascii="Verdana" w:eastAsia="Times New Roman" w:hAnsi="Verdana"/>
          <w:kern w:val="0"/>
          <w:sz w:val="22"/>
          <w:szCs w:val="22"/>
          <w:lang w:val="en-US" w:eastAsia="es-VE" w:bidi="hi-IN"/>
        </w:rPr>
        <w:t xml:space="preserve">focal points </w:t>
      </w:r>
      <w:r w:rsidRPr="000E3F36">
        <w:rPr>
          <w:rFonts w:ascii="Verdana" w:eastAsia="Times New Roman" w:hAnsi="Verdana"/>
          <w:kern w:val="0"/>
          <w:sz w:val="22"/>
          <w:szCs w:val="22"/>
          <w:lang w:val="en-US" w:eastAsia="es-VE" w:bidi="hi-IN"/>
        </w:rPr>
        <w:t xml:space="preserve">in Annex </w:t>
      </w:r>
      <w:r w:rsidR="004E373D">
        <w:rPr>
          <w:rFonts w:ascii="Verdana" w:eastAsia="Times New Roman" w:hAnsi="Verdana"/>
          <w:kern w:val="0"/>
          <w:sz w:val="22"/>
          <w:szCs w:val="22"/>
          <w:lang w:val="en-US" w:eastAsia="es-VE" w:bidi="hi-IN"/>
        </w:rPr>
        <w:t xml:space="preserve">VI) </w:t>
      </w:r>
      <w:r w:rsidRPr="000E3F36">
        <w:rPr>
          <w:rFonts w:ascii="Verdana" w:eastAsia="Times New Roman" w:hAnsi="Verdana"/>
          <w:kern w:val="0"/>
          <w:sz w:val="22"/>
          <w:szCs w:val="22"/>
          <w:lang w:val="en-US" w:eastAsia="es-VE" w:bidi="hi-IN"/>
        </w:rPr>
        <w:t xml:space="preserve">in order to make their application official. </w:t>
      </w:r>
      <w:r w:rsidRPr="000E3F36">
        <w:rPr>
          <w:rFonts w:ascii="Verdana" w:eastAsia="Times New Roman" w:hAnsi="Verdana"/>
          <w:b/>
          <w:bCs/>
          <w:kern w:val="0"/>
          <w:sz w:val="22"/>
          <w:szCs w:val="22"/>
          <w:lang w:val="en-US" w:eastAsia="es-VE" w:bidi="hi-IN"/>
        </w:rPr>
        <w:t xml:space="preserve">Applications received without formalization by the </w:t>
      </w:r>
      <w:r w:rsidR="008E3DBD" w:rsidRPr="000E3F36">
        <w:rPr>
          <w:rFonts w:ascii="Verdana" w:eastAsia="Times New Roman" w:hAnsi="Verdana"/>
          <w:b/>
          <w:bCs/>
          <w:kern w:val="0"/>
          <w:sz w:val="22"/>
          <w:szCs w:val="22"/>
          <w:lang w:val="en-US" w:eastAsia="es-VE" w:bidi="hi-IN"/>
        </w:rPr>
        <w:t xml:space="preserve">focal point </w:t>
      </w:r>
      <w:r w:rsidRPr="000E3F36">
        <w:rPr>
          <w:rFonts w:ascii="Verdana" w:eastAsia="Times New Roman" w:hAnsi="Verdana"/>
          <w:b/>
          <w:bCs/>
          <w:kern w:val="0"/>
          <w:sz w:val="22"/>
          <w:szCs w:val="22"/>
          <w:lang w:val="en-US" w:eastAsia="es-VE" w:bidi="hi-IN"/>
        </w:rPr>
        <w:t>will not be considered at the time of selection.</w:t>
      </w:r>
    </w:p>
    <w:p w14:paraId="5BD45049" w14:textId="476CA052" w:rsidR="00956A0C" w:rsidRPr="000E3F36" w:rsidRDefault="00956A0C" w:rsidP="00DC5229">
      <w:pPr>
        <w:jc w:val="both"/>
        <w:rPr>
          <w:rFonts w:ascii="Verdana" w:eastAsia="Times New Roman" w:hAnsi="Verdana"/>
          <w:kern w:val="0"/>
          <w:sz w:val="22"/>
          <w:szCs w:val="22"/>
          <w:lang w:val="en-US" w:eastAsia="es-VE" w:bidi="hi-IN"/>
        </w:rPr>
      </w:pPr>
      <w:r w:rsidRPr="000E3F36">
        <w:rPr>
          <w:rFonts w:ascii="Verdana" w:eastAsia="Times New Roman" w:hAnsi="Verdana"/>
          <w:b/>
          <w:bCs/>
          <w:kern w:val="0"/>
          <w:sz w:val="22"/>
          <w:szCs w:val="22"/>
          <w:u w:val="single"/>
          <w:lang w:val="en-US" w:eastAsia="es-VE" w:bidi="hi-IN"/>
        </w:rPr>
        <w:t xml:space="preserve">Each </w:t>
      </w:r>
      <w:r w:rsidR="008E3DBD" w:rsidRPr="000E3F36">
        <w:rPr>
          <w:rFonts w:ascii="Verdana" w:eastAsia="Times New Roman" w:hAnsi="Verdana"/>
          <w:b/>
          <w:bCs/>
          <w:kern w:val="0"/>
          <w:sz w:val="22"/>
          <w:szCs w:val="22"/>
          <w:u w:val="single"/>
          <w:lang w:val="en-US" w:eastAsia="es-VE" w:bidi="hi-IN"/>
        </w:rPr>
        <w:t xml:space="preserve">focal point </w:t>
      </w:r>
      <w:r w:rsidRPr="000E3F36">
        <w:rPr>
          <w:rFonts w:ascii="Verdana" w:eastAsia="Times New Roman" w:hAnsi="Verdana"/>
          <w:b/>
          <w:bCs/>
          <w:kern w:val="0"/>
          <w:sz w:val="22"/>
          <w:szCs w:val="22"/>
          <w:u w:val="single"/>
          <w:lang w:val="en-US" w:eastAsia="es-VE" w:bidi="hi-IN"/>
        </w:rPr>
        <w:t xml:space="preserve">will determine the deadline date for the submission of </w:t>
      </w:r>
      <w:r w:rsidR="008E3DBD" w:rsidRPr="000E3F36">
        <w:rPr>
          <w:rFonts w:ascii="Verdana" w:eastAsia="Times New Roman" w:hAnsi="Verdana"/>
          <w:b/>
          <w:bCs/>
          <w:kern w:val="0"/>
          <w:sz w:val="22"/>
          <w:szCs w:val="22"/>
          <w:u w:val="single"/>
          <w:lang w:val="en-US" w:eastAsia="es-VE" w:bidi="hi-IN"/>
        </w:rPr>
        <w:t>applications;</w:t>
      </w:r>
      <w:r w:rsidRPr="000E3F36">
        <w:rPr>
          <w:rFonts w:ascii="Verdana" w:eastAsia="Times New Roman" w:hAnsi="Verdana"/>
          <w:b/>
          <w:bCs/>
          <w:kern w:val="0"/>
          <w:sz w:val="22"/>
          <w:szCs w:val="22"/>
          <w:u w:val="single"/>
          <w:lang w:val="en-US" w:eastAsia="es-VE" w:bidi="hi-IN"/>
        </w:rPr>
        <w:t xml:space="preserve"> therefore, it is the responsibility of each applicant to </w:t>
      </w:r>
      <w:r w:rsidRPr="000E3F36">
        <w:rPr>
          <w:rFonts w:ascii="Verdana" w:eastAsia="Times New Roman" w:hAnsi="Verdana"/>
          <w:b/>
          <w:bCs/>
          <w:kern w:val="0"/>
          <w:sz w:val="22"/>
          <w:szCs w:val="22"/>
          <w:u w:val="single"/>
          <w:lang w:val="en-US" w:eastAsia="es-VE" w:bidi="hi-IN"/>
        </w:rPr>
        <w:lastRenderedPageBreak/>
        <w:t xml:space="preserve">consult directly with the </w:t>
      </w:r>
      <w:r w:rsidR="008E3DBD" w:rsidRPr="000E3F36">
        <w:rPr>
          <w:rFonts w:ascii="Verdana" w:eastAsia="Times New Roman" w:hAnsi="Verdana"/>
          <w:b/>
          <w:bCs/>
          <w:kern w:val="0"/>
          <w:sz w:val="22"/>
          <w:szCs w:val="22"/>
          <w:u w:val="single"/>
          <w:lang w:val="en-US" w:eastAsia="es-VE" w:bidi="hi-IN"/>
        </w:rPr>
        <w:t xml:space="preserve">focal point of </w:t>
      </w:r>
      <w:r w:rsidRPr="000E3F36">
        <w:rPr>
          <w:rFonts w:ascii="Verdana" w:eastAsia="Times New Roman" w:hAnsi="Verdana"/>
          <w:b/>
          <w:bCs/>
          <w:kern w:val="0"/>
          <w:sz w:val="22"/>
          <w:szCs w:val="22"/>
          <w:u w:val="single"/>
          <w:lang w:val="en-US" w:eastAsia="es-VE" w:bidi="hi-IN"/>
        </w:rPr>
        <w:t xml:space="preserve">the country to </w:t>
      </w:r>
      <w:r w:rsidR="004E373D">
        <w:rPr>
          <w:rFonts w:ascii="Verdana" w:eastAsia="Times New Roman" w:hAnsi="Verdana"/>
          <w:b/>
          <w:bCs/>
          <w:kern w:val="0"/>
          <w:sz w:val="22"/>
          <w:szCs w:val="22"/>
          <w:u w:val="single"/>
          <w:lang w:val="en-US" w:eastAsia="es-VE" w:bidi="hi-IN"/>
        </w:rPr>
        <w:t>which they</w:t>
      </w:r>
      <w:r w:rsidRPr="000E3F36">
        <w:rPr>
          <w:rFonts w:ascii="Verdana" w:eastAsia="Times New Roman" w:hAnsi="Verdana"/>
          <w:b/>
          <w:bCs/>
          <w:kern w:val="0"/>
          <w:sz w:val="22"/>
          <w:szCs w:val="22"/>
          <w:u w:val="single"/>
          <w:lang w:val="en-US" w:eastAsia="es-VE" w:bidi="hi-IN"/>
        </w:rPr>
        <w:t xml:space="preserve"> </w:t>
      </w:r>
      <w:r w:rsidR="004E373D">
        <w:rPr>
          <w:rFonts w:ascii="Verdana" w:eastAsia="Times New Roman" w:hAnsi="Verdana"/>
          <w:b/>
          <w:bCs/>
          <w:kern w:val="0"/>
          <w:sz w:val="22"/>
          <w:szCs w:val="22"/>
          <w:u w:val="single"/>
          <w:lang w:val="en-US" w:eastAsia="es-VE" w:bidi="hi-IN"/>
        </w:rPr>
        <w:t>belong</w:t>
      </w:r>
      <w:r w:rsidRPr="000E3F36">
        <w:rPr>
          <w:rFonts w:ascii="Verdana" w:eastAsia="Times New Roman" w:hAnsi="Verdana"/>
          <w:b/>
          <w:bCs/>
          <w:kern w:val="0"/>
          <w:sz w:val="22"/>
          <w:szCs w:val="22"/>
          <w:u w:val="single"/>
          <w:lang w:val="en-US" w:eastAsia="es-VE" w:bidi="hi-IN"/>
        </w:rPr>
        <w:t xml:space="preserve"> (Annex </w:t>
      </w:r>
      <w:r w:rsidR="004E373D">
        <w:rPr>
          <w:rFonts w:ascii="Verdana" w:eastAsia="Times New Roman" w:hAnsi="Verdana"/>
          <w:b/>
          <w:bCs/>
          <w:kern w:val="0"/>
          <w:sz w:val="22"/>
          <w:szCs w:val="22"/>
          <w:u w:val="single"/>
          <w:lang w:val="en-US" w:eastAsia="es-VE" w:bidi="hi-IN"/>
        </w:rPr>
        <w:t>VI) for</w:t>
      </w:r>
      <w:r w:rsidRPr="000E3F36">
        <w:rPr>
          <w:rFonts w:ascii="Verdana" w:eastAsia="Times New Roman" w:hAnsi="Verdana"/>
          <w:b/>
          <w:bCs/>
          <w:kern w:val="0"/>
          <w:sz w:val="22"/>
          <w:szCs w:val="22"/>
          <w:u w:val="single"/>
          <w:lang w:val="en-US" w:eastAsia="es-VE" w:bidi="hi-IN"/>
        </w:rPr>
        <w:t xml:space="preserve"> the respective closing date of the call for applications.</w:t>
      </w:r>
      <w:r w:rsidRPr="000E3F36">
        <w:rPr>
          <w:rFonts w:ascii="Verdana" w:eastAsia="Times New Roman" w:hAnsi="Verdana"/>
          <w:kern w:val="0"/>
          <w:sz w:val="22"/>
          <w:szCs w:val="22"/>
          <w:lang w:val="en-US" w:eastAsia="es-VE" w:bidi="hi-IN"/>
        </w:rPr>
        <w:t xml:space="preserve"> </w:t>
      </w:r>
      <w:r w:rsidRPr="000E3F36">
        <w:rPr>
          <w:rFonts w:ascii="Verdana" w:eastAsia="Times New Roman" w:hAnsi="Verdana"/>
          <w:b/>
          <w:bCs/>
          <w:kern w:val="0"/>
          <w:sz w:val="22"/>
          <w:szCs w:val="22"/>
          <w:u w:val="single"/>
          <w:lang w:val="en-US" w:eastAsia="es-VE" w:bidi="hi-IN"/>
        </w:rPr>
        <w:t>These may vary from one country to another.</w:t>
      </w:r>
    </w:p>
    <w:p w14:paraId="7B18FACD" w14:textId="4D6A5CF4" w:rsidR="00956A0C" w:rsidRPr="000E3F36" w:rsidRDefault="00956A0C" w:rsidP="00DC5229">
      <w:pPr>
        <w:jc w:val="both"/>
        <w:rPr>
          <w:rFonts w:ascii="Verdana" w:eastAsia="Times New Roman" w:hAnsi="Verdana"/>
          <w:kern w:val="0"/>
          <w:sz w:val="22"/>
          <w:szCs w:val="22"/>
          <w:lang w:val="en-US" w:eastAsia="es-VE" w:bidi="hi-IN"/>
        </w:rPr>
      </w:pPr>
      <w:r w:rsidRPr="000E3F36">
        <w:rPr>
          <w:rFonts w:ascii="Verdana" w:eastAsia="Times New Roman" w:hAnsi="Verdana"/>
          <w:kern w:val="0"/>
          <w:sz w:val="22"/>
          <w:szCs w:val="22"/>
          <w:lang w:val="en-US" w:eastAsia="es-VE" w:bidi="hi-IN"/>
        </w:rPr>
        <w:t xml:space="preserve">The present call for applications for the </w:t>
      </w:r>
      <w:r w:rsidR="00E4667D" w:rsidRPr="000E3F36">
        <w:rPr>
          <w:rFonts w:ascii="Verdana" w:eastAsia="Times New Roman" w:hAnsi="Verdana"/>
          <w:kern w:val="0"/>
          <w:sz w:val="22"/>
          <w:szCs w:val="22"/>
          <w:lang w:val="en-US" w:eastAsia="es-VE" w:bidi="hi-IN"/>
        </w:rPr>
        <w:t xml:space="preserve">tsunami diploma </w:t>
      </w:r>
      <w:r w:rsidR="00E4667D">
        <w:rPr>
          <w:rFonts w:ascii="Verdana" w:eastAsia="Times New Roman" w:hAnsi="Verdana"/>
          <w:kern w:val="0"/>
          <w:sz w:val="22"/>
          <w:szCs w:val="22"/>
          <w:lang w:val="en-US" w:eastAsia="es-VE" w:bidi="hi-IN"/>
        </w:rPr>
        <w:t xml:space="preserve">course </w:t>
      </w:r>
      <w:r w:rsidRPr="000E3F36">
        <w:rPr>
          <w:rFonts w:ascii="Verdana" w:eastAsia="Times New Roman" w:hAnsi="Verdana"/>
          <w:kern w:val="0"/>
          <w:sz w:val="22"/>
          <w:szCs w:val="22"/>
          <w:lang w:val="en-US" w:eastAsia="es-VE" w:bidi="hi-IN"/>
        </w:rPr>
        <w:t>will have the following stages and reference dates of application:</w:t>
      </w:r>
    </w:p>
    <w:p w14:paraId="1E1C2A2A" w14:textId="0F87EF80" w:rsidR="00752FAF" w:rsidRPr="000E3F36" w:rsidRDefault="00752FAF" w:rsidP="003F4C0D">
      <w:pPr>
        <w:jc w:val="both"/>
        <w:rPr>
          <w:rFonts w:ascii="Verdana" w:hAnsi="Verdana" w:cs="Calibri"/>
          <w:bCs/>
          <w:sz w:val="22"/>
          <w:szCs w:val="22"/>
          <w:lang w:val="en-US"/>
        </w:rPr>
      </w:pPr>
    </w:p>
    <w:tbl>
      <w:tblPr>
        <w:tblW w:w="0" w:type="auto"/>
        <w:jc w:val="center"/>
        <w:tblLook w:val="04A0" w:firstRow="1" w:lastRow="0" w:firstColumn="1" w:lastColumn="0" w:noHBand="0" w:noVBand="1"/>
      </w:tblPr>
      <w:tblGrid>
        <w:gridCol w:w="6653"/>
        <w:gridCol w:w="2165"/>
      </w:tblGrid>
      <w:tr w:rsidR="00752FAF" w:rsidRPr="000E3F36" w14:paraId="174B559E" w14:textId="77777777" w:rsidTr="00253AC1">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hideMark/>
          </w:tcPr>
          <w:p w14:paraId="0AE49B50" w14:textId="597D072B" w:rsidR="00752FAF" w:rsidRPr="000E3F36" w:rsidRDefault="00956A0C" w:rsidP="003F4C0D">
            <w:pPr>
              <w:spacing w:after="0" w:line="240" w:lineRule="auto"/>
              <w:jc w:val="center"/>
              <w:rPr>
                <w:rFonts w:ascii="Verdana" w:hAnsi="Verdana" w:cs="Calibri"/>
                <w:color w:val="000000"/>
                <w:sz w:val="20"/>
                <w:szCs w:val="20"/>
                <w:lang w:val="en-US"/>
              </w:rPr>
            </w:pPr>
            <w:r w:rsidRPr="000E3F36">
              <w:rPr>
                <w:rFonts w:ascii="Verdana" w:hAnsi="Verdana" w:cs="Calibri"/>
                <w:b/>
                <w:bCs/>
                <w:color w:val="000000"/>
                <w:sz w:val="20"/>
                <w:szCs w:val="20"/>
                <w:lang w:val="en-US"/>
              </w:rPr>
              <w:t>Stage</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7F27072D" w14:textId="7C02FC6F" w:rsidR="00752FAF" w:rsidRPr="000E3F36" w:rsidRDefault="00956A0C" w:rsidP="003F4C0D">
            <w:pPr>
              <w:spacing w:after="0" w:line="240" w:lineRule="auto"/>
              <w:jc w:val="center"/>
              <w:rPr>
                <w:rFonts w:ascii="Verdana" w:hAnsi="Verdana" w:cs="Calibri"/>
                <w:color w:val="000000"/>
                <w:sz w:val="20"/>
                <w:szCs w:val="20"/>
                <w:lang w:val="en-US"/>
              </w:rPr>
            </w:pPr>
            <w:r w:rsidRPr="000E3F36">
              <w:rPr>
                <w:rFonts w:ascii="Verdana" w:hAnsi="Verdana" w:cs="Calibri"/>
                <w:b/>
                <w:bCs/>
                <w:color w:val="000000"/>
                <w:sz w:val="20"/>
                <w:szCs w:val="20"/>
                <w:lang w:val="en-US"/>
              </w:rPr>
              <w:t>Date</w:t>
            </w:r>
          </w:p>
        </w:tc>
      </w:tr>
      <w:tr w:rsidR="003223A9" w:rsidRPr="000E3F36" w14:paraId="432C811A" w14:textId="77777777" w:rsidTr="00253AC1">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03C64B5F" w14:textId="568A0686" w:rsidR="003223A9" w:rsidRPr="000E3F36" w:rsidRDefault="00956A0C" w:rsidP="003F4C0D">
            <w:pPr>
              <w:spacing w:after="0" w:line="240" w:lineRule="auto"/>
              <w:rPr>
                <w:rFonts w:ascii="Verdana" w:hAnsi="Verdana" w:cs="Calibri"/>
                <w:color w:val="000000"/>
                <w:sz w:val="20"/>
                <w:szCs w:val="20"/>
                <w:lang w:val="en-US"/>
              </w:rPr>
            </w:pPr>
            <w:r w:rsidRPr="000E3F36">
              <w:rPr>
                <w:rFonts w:ascii="Verdana" w:hAnsi="Verdana" w:cs="Calibri"/>
                <w:color w:val="000000"/>
                <w:sz w:val="20"/>
                <w:szCs w:val="20"/>
                <w:lang w:val="en-US"/>
              </w:rPr>
              <w:t xml:space="preserve">Closing of the call (for applicants, after confirmation with the </w:t>
            </w:r>
            <w:r w:rsidR="008E3DBD" w:rsidRPr="000E3F36">
              <w:rPr>
                <w:rFonts w:ascii="Verdana" w:hAnsi="Verdana" w:cs="Calibri"/>
                <w:color w:val="000000"/>
                <w:sz w:val="20"/>
                <w:szCs w:val="20"/>
                <w:lang w:val="en-US"/>
              </w:rPr>
              <w:t>focal point</w:t>
            </w:r>
            <w:r w:rsidRPr="000E3F36">
              <w:rPr>
                <w:rFonts w:ascii="Verdana" w:hAnsi="Verdana" w:cs="Calibri"/>
                <w:color w:val="000000"/>
                <w:sz w:val="20"/>
                <w:szCs w:val="20"/>
                <w:lang w:val="en-US"/>
              </w:rPr>
              <w: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694625FE" w14:textId="2427FB56" w:rsidR="003223A9" w:rsidRPr="000E3F36" w:rsidRDefault="00956A0C" w:rsidP="003F4C0D">
            <w:pPr>
              <w:spacing w:after="0" w:line="240" w:lineRule="auto"/>
              <w:jc w:val="center"/>
              <w:rPr>
                <w:rFonts w:ascii="Verdana" w:hAnsi="Verdana" w:cs="Calibri"/>
                <w:i/>
                <w:iCs/>
                <w:color w:val="000000"/>
                <w:sz w:val="20"/>
                <w:szCs w:val="20"/>
                <w:lang w:val="en-US"/>
              </w:rPr>
            </w:pPr>
            <w:r w:rsidRPr="000E3F36">
              <w:rPr>
                <w:rFonts w:ascii="Verdana" w:hAnsi="Verdana" w:cs="Calibri"/>
                <w:i/>
                <w:iCs/>
                <w:color w:val="000000"/>
                <w:sz w:val="20"/>
                <w:szCs w:val="20"/>
                <w:lang w:val="en-US"/>
              </w:rPr>
              <w:t>August 22, 2025</w:t>
            </w:r>
          </w:p>
        </w:tc>
      </w:tr>
      <w:tr w:rsidR="00752FAF" w:rsidRPr="000E3F36" w14:paraId="6A5143FF" w14:textId="77777777" w:rsidTr="00253AC1">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0204313" w14:textId="7DF1E8AF" w:rsidR="00752FAF" w:rsidRPr="000E3F36" w:rsidRDefault="00956A0C" w:rsidP="003F4C0D">
            <w:pPr>
              <w:spacing w:after="0" w:line="240" w:lineRule="auto"/>
              <w:rPr>
                <w:rFonts w:ascii="Verdana" w:hAnsi="Verdana" w:cs="Calibri"/>
                <w:sz w:val="20"/>
                <w:szCs w:val="20"/>
                <w:lang w:val="en-US"/>
              </w:rPr>
            </w:pPr>
            <w:r w:rsidRPr="000E3F36">
              <w:rPr>
                <w:rFonts w:ascii="Verdana" w:hAnsi="Verdana" w:cs="Calibri"/>
                <w:sz w:val="20"/>
                <w:szCs w:val="20"/>
                <w:lang w:val="en-US"/>
              </w:rPr>
              <w:t xml:space="preserve">Officialization and pre-selection of candidates by the </w:t>
            </w:r>
            <w:r w:rsidR="008E3DBD" w:rsidRPr="000E3F36">
              <w:rPr>
                <w:rFonts w:ascii="Verdana" w:hAnsi="Verdana" w:cs="Calibri"/>
                <w:sz w:val="20"/>
                <w:szCs w:val="20"/>
                <w:lang w:val="en-US"/>
              </w:rPr>
              <w:t xml:space="preserve">focal point </w:t>
            </w:r>
            <w:r w:rsidRPr="000E3F36">
              <w:rPr>
                <w:rFonts w:ascii="Verdana" w:hAnsi="Verdana" w:cs="Calibri"/>
                <w:sz w:val="20"/>
                <w:szCs w:val="20"/>
                <w:lang w:val="en-US"/>
              </w:rPr>
              <w:t xml:space="preserve">through the AGCID Fellowships Platform (for </w:t>
            </w:r>
            <w:r w:rsidR="003F4C0D" w:rsidRPr="000E3F36">
              <w:rPr>
                <w:rFonts w:ascii="Verdana" w:hAnsi="Verdana" w:cs="Calibri"/>
                <w:sz w:val="20"/>
                <w:szCs w:val="20"/>
                <w:lang w:val="en-US"/>
              </w:rPr>
              <w:t>focal point</w:t>
            </w:r>
            <w:r w:rsidRPr="000E3F36">
              <w:rPr>
                <w:rFonts w:ascii="Verdana" w:hAnsi="Verdana" w:cs="Calibri"/>
                <w:sz w:val="20"/>
                <w:szCs w:val="20"/>
                <w:lang w:val="en-US"/>
              </w:rPr>
              <w: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30B9FDFB" w14:textId="79FA1307" w:rsidR="00752FAF" w:rsidRPr="000E3F36" w:rsidRDefault="00956A0C" w:rsidP="003F4C0D">
            <w:pPr>
              <w:spacing w:after="0" w:line="240" w:lineRule="auto"/>
              <w:jc w:val="center"/>
              <w:rPr>
                <w:rFonts w:ascii="Verdana" w:hAnsi="Verdana" w:cs="Calibri"/>
                <w:i/>
                <w:iCs/>
                <w:color w:val="000000"/>
                <w:sz w:val="20"/>
                <w:szCs w:val="20"/>
                <w:lang w:val="en-US"/>
              </w:rPr>
            </w:pPr>
            <w:r w:rsidRPr="000E3F36">
              <w:rPr>
                <w:rFonts w:ascii="Verdana" w:hAnsi="Verdana" w:cs="Calibri"/>
                <w:i/>
                <w:iCs/>
                <w:color w:val="000000"/>
                <w:sz w:val="20"/>
                <w:szCs w:val="20"/>
                <w:lang w:val="en-US"/>
              </w:rPr>
              <w:t>August 29, 2025</w:t>
            </w:r>
          </w:p>
        </w:tc>
      </w:tr>
      <w:tr w:rsidR="00752FAF" w:rsidRPr="000E3F36" w14:paraId="183D9FE3" w14:textId="77777777" w:rsidTr="00253AC1">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AAA8838" w14:textId="696824A0" w:rsidR="00752FAF" w:rsidRPr="000E3F36" w:rsidRDefault="00956A0C" w:rsidP="003F4C0D">
            <w:pPr>
              <w:spacing w:after="0" w:line="240" w:lineRule="auto"/>
              <w:rPr>
                <w:rFonts w:ascii="Verdana" w:hAnsi="Verdana" w:cs="Calibri"/>
                <w:sz w:val="20"/>
                <w:szCs w:val="20"/>
                <w:lang w:val="en-US"/>
              </w:rPr>
            </w:pPr>
            <w:r w:rsidRPr="000E3F36">
              <w:rPr>
                <w:rFonts w:ascii="Verdana" w:hAnsi="Verdana" w:cs="Calibri"/>
                <w:sz w:val="20"/>
                <w:szCs w:val="20"/>
                <w:lang w:val="en-US"/>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0B38AC7B" w14:textId="650F99EC" w:rsidR="00752FAF" w:rsidRPr="000E3F36" w:rsidRDefault="00956A0C" w:rsidP="003F4C0D">
            <w:pPr>
              <w:spacing w:after="0" w:line="240" w:lineRule="auto"/>
              <w:jc w:val="center"/>
              <w:rPr>
                <w:rFonts w:ascii="Verdana" w:hAnsi="Verdana" w:cs="Calibri"/>
                <w:i/>
                <w:iCs/>
                <w:color w:val="000000"/>
                <w:sz w:val="20"/>
                <w:szCs w:val="20"/>
                <w:lang w:val="en-US"/>
              </w:rPr>
            </w:pPr>
            <w:r w:rsidRPr="000E3F36">
              <w:rPr>
                <w:rFonts w:ascii="Verdana" w:hAnsi="Verdana" w:cs="Calibri"/>
                <w:i/>
                <w:iCs/>
                <w:color w:val="000000"/>
                <w:sz w:val="20"/>
                <w:szCs w:val="20"/>
                <w:lang w:val="en-US"/>
              </w:rPr>
              <w:t>September 01 to 04, 2025</w:t>
            </w:r>
          </w:p>
        </w:tc>
      </w:tr>
      <w:tr w:rsidR="00752FAF" w:rsidRPr="000E3F36" w14:paraId="06978F12" w14:textId="77777777" w:rsidTr="00253AC1">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0F2B7998" w14:textId="1319F89D" w:rsidR="00752FAF" w:rsidRPr="000E3F36" w:rsidRDefault="00956A0C" w:rsidP="003F4C0D">
            <w:pPr>
              <w:spacing w:after="0" w:line="240" w:lineRule="auto"/>
              <w:rPr>
                <w:rFonts w:ascii="Verdana" w:hAnsi="Verdana" w:cs="Calibri"/>
                <w:sz w:val="20"/>
                <w:szCs w:val="20"/>
                <w:lang w:val="en-US"/>
              </w:rPr>
            </w:pPr>
            <w:r w:rsidRPr="000E3F36">
              <w:rPr>
                <w:rFonts w:ascii="Verdana" w:hAnsi="Verdana" w:cs="Calibri"/>
                <w:color w:val="000000"/>
                <w:sz w:val="20"/>
                <w:szCs w:val="20"/>
                <w:lang w:val="en-US"/>
              </w:rPr>
              <w:t>Publication of results and notification of selected candidates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1E4838E" w14:textId="3A3B06D0" w:rsidR="00752FAF" w:rsidRPr="000E3F36" w:rsidRDefault="00956A0C" w:rsidP="003F4C0D">
            <w:pPr>
              <w:spacing w:after="0" w:line="240" w:lineRule="auto"/>
              <w:jc w:val="center"/>
              <w:rPr>
                <w:rFonts w:ascii="Verdana" w:hAnsi="Verdana" w:cs="Calibri"/>
                <w:i/>
                <w:iCs/>
                <w:color w:val="000000"/>
                <w:sz w:val="20"/>
                <w:szCs w:val="20"/>
                <w:lang w:val="en-US"/>
              </w:rPr>
            </w:pPr>
            <w:r w:rsidRPr="000E3F36">
              <w:rPr>
                <w:rFonts w:ascii="Verdana" w:hAnsi="Verdana" w:cs="Calibri"/>
                <w:i/>
                <w:iCs/>
                <w:color w:val="000000"/>
                <w:sz w:val="20"/>
                <w:szCs w:val="20"/>
                <w:lang w:val="en-US"/>
              </w:rPr>
              <w:t>September 5, 2025</w:t>
            </w:r>
          </w:p>
        </w:tc>
      </w:tr>
    </w:tbl>
    <w:p w14:paraId="7F5846A7" w14:textId="77777777" w:rsidR="00752FAF" w:rsidRPr="000E3F36" w:rsidRDefault="00752FAF" w:rsidP="003F4C0D">
      <w:pPr>
        <w:jc w:val="both"/>
        <w:rPr>
          <w:rFonts w:ascii="Verdana" w:hAnsi="Verdana" w:cs="Arial"/>
          <w:lang w:val="en-US"/>
        </w:rPr>
      </w:pPr>
    </w:p>
    <w:p w14:paraId="789B7FCF" w14:textId="56803689" w:rsidR="00752FAF" w:rsidRPr="000E3F36" w:rsidRDefault="00956A0C" w:rsidP="003F4C0D">
      <w:pPr>
        <w:pBdr>
          <w:top w:val="single" w:sz="4" w:space="1" w:color="auto"/>
          <w:left w:val="single" w:sz="4" w:space="4" w:color="auto"/>
          <w:bottom w:val="single" w:sz="4" w:space="1" w:color="auto"/>
          <w:right w:val="single" w:sz="4" w:space="4" w:color="auto"/>
        </w:pBdr>
        <w:jc w:val="both"/>
        <w:rPr>
          <w:rFonts w:ascii="Verdana" w:hAnsi="Verdana" w:cs="Arial"/>
          <w:sz w:val="22"/>
          <w:szCs w:val="22"/>
          <w:lang w:val="en-US"/>
        </w:rPr>
      </w:pPr>
      <w:r w:rsidRPr="000E3F36">
        <w:rPr>
          <w:rFonts w:ascii="Verdana" w:hAnsi="Verdana" w:cs="Arial"/>
          <w:sz w:val="22"/>
          <w:szCs w:val="22"/>
          <w:lang w:val="en-US"/>
        </w:rPr>
        <w:t xml:space="preserve">The final date for receipt of applications by AGCID is August 29, 2025, </w:t>
      </w:r>
      <w:r w:rsidR="004E373D">
        <w:rPr>
          <w:rFonts w:ascii="Verdana" w:hAnsi="Verdana" w:cs="Arial"/>
          <w:sz w:val="22"/>
          <w:szCs w:val="22"/>
          <w:lang w:val="en-US"/>
        </w:rPr>
        <w:t>and it</w:t>
      </w:r>
      <w:r w:rsidRPr="000E3F36">
        <w:rPr>
          <w:rFonts w:ascii="Verdana" w:hAnsi="Verdana" w:cs="Arial"/>
          <w:sz w:val="22"/>
          <w:szCs w:val="22"/>
          <w:lang w:val="en-US"/>
        </w:rPr>
        <w:t xml:space="preserve"> may be closed prior to the date </w:t>
      </w:r>
      <w:r w:rsidRPr="000E3F36">
        <w:rPr>
          <w:rFonts w:ascii="Verdana" w:hAnsi="Verdana" w:cs="Arial"/>
          <w:b/>
          <w:bCs/>
          <w:sz w:val="22"/>
          <w:szCs w:val="22"/>
          <w:lang w:val="en-US"/>
        </w:rPr>
        <w:t xml:space="preserve">indicated by the AGCID </w:t>
      </w:r>
      <w:r w:rsidR="003F4C0D" w:rsidRPr="000E3F36">
        <w:rPr>
          <w:rFonts w:ascii="Verdana" w:hAnsi="Verdana" w:cs="Arial"/>
          <w:b/>
          <w:bCs/>
          <w:sz w:val="22"/>
          <w:szCs w:val="22"/>
          <w:lang w:val="en-US"/>
        </w:rPr>
        <w:t xml:space="preserve">focal point </w:t>
      </w:r>
      <w:r w:rsidRPr="000E3F36">
        <w:rPr>
          <w:rFonts w:ascii="Verdana" w:hAnsi="Verdana" w:cs="Arial"/>
          <w:b/>
          <w:bCs/>
          <w:sz w:val="22"/>
          <w:szCs w:val="22"/>
          <w:lang w:val="en-US"/>
        </w:rPr>
        <w:t>in each country.</w:t>
      </w:r>
      <w:r w:rsidRPr="000E3F36">
        <w:rPr>
          <w:rFonts w:ascii="Verdana" w:hAnsi="Verdana" w:cs="Arial"/>
          <w:sz w:val="22"/>
          <w:szCs w:val="22"/>
          <w:lang w:val="en-US"/>
        </w:rPr>
        <w:t xml:space="preserve"> This must be confirmed in the country of origin of each applicant, according to the contacts in Annex V</w:t>
      </w:r>
      <w:r w:rsidR="003F4C0D" w:rsidRPr="000E3F36">
        <w:rPr>
          <w:rFonts w:ascii="Verdana" w:hAnsi="Verdana" w:cs="Arial"/>
          <w:sz w:val="22"/>
          <w:szCs w:val="22"/>
          <w:lang w:val="en-US"/>
        </w:rPr>
        <w:t>I</w:t>
      </w:r>
      <w:r w:rsidRPr="000E3F36">
        <w:rPr>
          <w:rFonts w:ascii="Verdana" w:hAnsi="Verdana" w:cs="Arial"/>
          <w:sz w:val="22"/>
          <w:szCs w:val="22"/>
          <w:lang w:val="en-US"/>
        </w:rPr>
        <w:t>.</w:t>
      </w:r>
    </w:p>
    <w:p w14:paraId="00830DE2" w14:textId="77777777" w:rsidR="003E6872" w:rsidRPr="000E3F36" w:rsidRDefault="003E6872" w:rsidP="003F4C0D">
      <w:pPr>
        <w:rPr>
          <w:rFonts w:ascii="Verdana" w:hAnsi="Verdana" w:cs="Arial"/>
          <w:b/>
          <w:lang w:val="en-US"/>
        </w:rPr>
      </w:pPr>
    </w:p>
    <w:p w14:paraId="3EB836F2" w14:textId="37A30315" w:rsidR="00752FAF" w:rsidRPr="000E3F36" w:rsidRDefault="00E71ED6" w:rsidP="003F4C0D">
      <w:pPr>
        <w:rPr>
          <w:rFonts w:ascii="Verdana" w:hAnsi="Verdana" w:cs="Arial"/>
          <w:b/>
          <w:lang w:val="en-US"/>
        </w:rPr>
      </w:pPr>
      <w:r w:rsidRPr="000E3F36">
        <w:rPr>
          <w:rFonts w:ascii="Verdana" w:hAnsi="Verdana" w:cs="Arial"/>
          <w:b/>
          <w:lang w:val="en-US"/>
        </w:rPr>
        <w:t>PLEASE NOTE</w:t>
      </w:r>
      <w:r w:rsidR="00752FAF" w:rsidRPr="000E3F36">
        <w:rPr>
          <w:rFonts w:ascii="Verdana" w:hAnsi="Verdana" w:cs="Arial"/>
          <w:b/>
          <w:lang w:val="en-US"/>
        </w:rPr>
        <w:t xml:space="preserve">: </w:t>
      </w:r>
    </w:p>
    <w:p w14:paraId="3AE6C9FC" w14:textId="297B3EF0" w:rsidR="00E71ED6" w:rsidRPr="000E3F36" w:rsidRDefault="00E71ED6" w:rsidP="003F4C0D">
      <w:pPr>
        <w:pStyle w:val="Prrafodelista"/>
        <w:numPr>
          <w:ilvl w:val="0"/>
          <w:numId w:val="5"/>
        </w:numPr>
        <w:spacing w:after="160" w:line="278" w:lineRule="auto"/>
        <w:jc w:val="both"/>
        <w:rPr>
          <w:rFonts w:ascii="Verdana" w:hAnsi="Verdana" w:cs="Arial"/>
          <w:lang w:val="en-US"/>
        </w:rPr>
      </w:pPr>
      <w:r w:rsidRPr="000E3F36">
        <w:rPr>
          <w:rFonts w:ascii="Verdana" w:hAnsi="Verdana" w:cs="Arial"/>
          <w:lang w:val="en-US"/>
        </w:rPr>
        <w:t>No incomplete, illegible or late applications will be processed.</w:t>
      </w:r>
    </w:p>
    <w:p w14:paraId="42DF9DE4" w14:textId="5FAA96A8" w:rsidR="00E71ED6" w:rsidRPr="000E3F36" w:rsidRDefault="00E71ED6" w:rsidP="003F4C0D">
      <w:pPr>
        <w:pStyle w:val="Prrafodelista"/>
        <w:numPr>
          <w:ilvl w:val="0"/>
          <w:numId w:val="5"/>
        </w:numPr>
        <w:spacing w:after="160" w:line="278" w:lineRule="auto"/>
        <w:jc w:val="both"/>
        <w:rPr>
          <w:rFonts w:ascii="Verdana" w:hAnsi="Verdana" w:cs="Arial"/>
          <w:lang w:val="en-US"/>
        </w:rPr>
      </w:pPr>
      <w:r w:rsidRPr="000E3F36">
        <w:rPr>
          <w:rFonts w:ascii="Verdana" w:hAnsi="Verdana" w:cs="Arial"/>
          <w:lang w:val="en-US"/>
        </w:rPr>
        <w:t xml:space="preserve">Only applications officially submitted by the </w:t>
      </w:r>
      <w:r w:rsidR="003F4C0D" w:rsidRPr="000E3F36">
        <w:rPr>
          <w:rFonts w:ascii="Verdana" w:hAnsi="Verdana" w:cs="Arial"/>
          <w:lang w:val="en-US"/>
        </w:rPr>
        <w:t xml:space="preserve">focal point </w:t>
      </w:r>
      <w:r w:rsidRPr="000E3F36">
        <w:rPr>
          <w:rFonts w:ascii="Verdana" w:hAnsi="Verdana" w:cs="Arial"/>
          <w:lang w:val="en-US"/>
        </w:rPr>
        <w:t>will be evaluated. No applications submitted directly by the applicant will be considered.</w:t>
      </w:r>
    </w:p>
    <w:p w14:paraId="17B90966" w14:textId="143EF08E" w:rsidR="00E71ED6" w:rsidRPr="000E3F36" w:rsidRDefault="00E71ED6" w:rsidP="003F4C0D">
      <w:pPr>
        <w:pStyle w:val="Prrafodelista"/>
        <w:numPr>
          <w:ilvl w:val="0"/>
          <w:numId w:val="5"/>
        </w:numPr>
        <w:spacing w:after="160" w:line="278" w:lineRule="auto"/>
        <w:jc w:val="both"/>
        <w:rPr>
          <w:rFonts w:ascii="Verdana" w:hAnsi="Verdana" w:cs="Arial"/>
          <w:lang w:val="en-US"/>
        </w:rPr>
      </w:pPr>
      <w:r w:rsidRPr="000E3F36">
        <w:rPr>
          <w:rFonts w:ascii="Verdana" w:hAnsi="Verdana" w:cs="Arial"/>
          <w:lang w:val="en-US"/>
        </w:rPr>
        <w:t>It is the applicant's responsibility to carefully read the call for applications with all its requirements, application procedures and all attached documents, as well as to submit the application in compliance with the professional requirements specified in each offer.</w:t>
      </w:r>
    </w:p>
    <w:p w14:paraId="6949258E" w14:textId="1842C884" w:rsidR="00C36438" w:rsidRPr="000E3F36" w:rsidRDefault="00E71ED6" w:rsidP="003F4C0D">
      <w:pPr>
        <w:jc w:val="both"/>
        <w:rPr>
          <w:rFonts w:ascii="Verdana" w:hAnsi="Verdana" w:cs="Calibri"/>
          <w:b/>
          <w:bCs/>
          <w:sz w:val="22"/>
          <w:szCs w:val="22"/>
          <w:lang w:val="en-US"/>
        </w:rPr>
      </w:pPr>
      <w:r w:rsidRPr="000E3F36">
        <w:rPr>
          <w:rFonts w:ascii="Verdana" w:eastAsia="MS Mincho" w:hAnsi="Verdana" w:cs="Arial"/>
          <w:kern w:val="0"/>
          <w:sz w:val="22"/>
          <w:szCs w:val="22"/>
          <w:lang w:val="en-US" w:eastAsia="en-US"/>
        </w:rPr>
        <w:t xml:space="preserve">The information provided in the application form and its respective attachments is a sworn statement. Therefore, in the case of falsifying, adulterating, concealing or submitting inaccurate information in order to obtain the </w:t>
      </w:r>
      <w:r w:rsidR="003F4C0D" w:rsidRPr="000E3F36">
        <w:rPr>
          <w:rFonts w:ascii="Verdana" w:eastAsia="MS Mincho" w:hAnsi="Verdana" w:cs="Arial"/>
          <w:kern w:val="0"/>
          <w:sz w:val="22"/>
          <w:szCs w:val="22"/>
          <w:lang w:val="en-US" w:eastAsia="en-US"/>
        </w:rPr>
        <w:t>fellowship</w:t>
      </w:r>
      <w:r w:rsidRPr="000E3F36">
        <w:rPr>
          <w:rFonts w:ascii="Verdana" w:eastAsia="MS Mincho" w:hAnsi="Verdana" w:cs="Arial"/>
          <w:kern w:val="0"/>
          <w:sz w:val="22"/>
          <w:szCs w:val="22"/>
          <w:lang w:val="en-US" w:eastAsia="en-US"/>
        </w:rPr>
        <w:t xml:space="preserve">, the applicant will be subject to administrative, civil and criminal penalties in accordance with the regulations of his or her country of origin. Likewise, the applicant will be disqualified from applying for future scholarships indefinitely. </w:t>
      </w:r>
      <w:r w:rsidRPr="000E3F36">
        <w:rPr>
          <w:rFonts w:ascii="Verdana" w:eastAsia="MS Mincho" w:hAnsi="Verdana" w:cs="Arial"/>
          <w:kern w:val="0"/>
          <w:sz w:val="22"/>
          <w:szCs w:val="22"/>
          <w:lang w:val="en-US" w:eastAsia="en-US"/>
        </w:rPr>
        <w:lastRenderedPageBreak/>
        <w:t>This must be reported by the committee formed for the implementation of the scholarship.</w:t>
      </w:r>
    </w:p>
    <w:p w14:paraId="36329FB0" w14:textId="77777777" w:rsidR="00221734" w:rsidRPr="000E3F36" w:rsidRDefault="00221734" w:rsidP="003F4C0D">
      <w:pPr>
        <w:jc w:val="both"/>
        <w:rPr>
          <w:rFonts w:ascii="Verdana" w:hAnsi="Verdana" w:cs="Calibri"/>
          <w:b/>
          <w:bCs/>
          <w:lang w:val="en-US"/>
        </w:rPr>
      </w:pPr>
    </w:p>
    <w:p w14:paraId="4F24FA61" w14:textId="3CAC36A2" w:rsidR="00C36438" w:rsidRPr="000E3F36" w:rsidRDefault="00E71ED6" w:rsidP="003F4C0D">
      <w:pPr>
        <w:numPr>
          <w:ilvl w:val="0"/>
          <w:numId w:val="9"/>
        </w:numPr>
        <w:jc w:val="both"/>
        <w:rPr>
          <w:rFonts w:ascii="Verdana" w:hAnsi="Verdana" w:cs="Calibri"/>
          <w:b/>
          <w:bCs/>
          <w:lang w:val="en-US"/>
        </w:rPr>
      </w:pPr>
      <w:r w:rsidRPr="000E3F36">
        <w:rPr>
          <w:rFonts w:ascii="Verdana" w:hAnsi="Verdana" w:cs="Calibri"/>
          <w:b/>
          <w:bCs/>
          <w:lang w:val="en-US"/>
        </w:rPr>
        <w:t>SELECTION</w:t>
      </w:r>
    </w:p>
    <w:p w14:paraId="4EE4A6C1" w14:textId="55133ACE" w:rsidR="003F4C0D" w:rsidRPr="000E3F36" w:rsidRDefault="00E71ED6" w:rsidP="003F4C0D">
      <w:pPr>
        <w:jc w:val="both"/>
        <w:rPr>
          <w:rFonts w:ascii="Verdana" w:hAnsi="Verdana" w:cs="Calibri"/>
          <w:sz w:val="22"/>
          <w:szCs w:val="22"/>
          <w:lang w:val="en-US"/>
        </w:rPr>
      </w:pPr>
      <w:r w:rsidRPr="000E3F36">
        <w:rPr>
          <w:rFonts w:ascii="Verdana" w:hAnsi="Verdana" w:cs="Calibri"/>
          <w:sz w:val="22"/>
          <w:szCs w:val="22"/>
          <w:lang w:val="en-US"/>
        </w:rPr>
        <w:t xml:space="preserve">The selection will be made by a </w:t>
      </w:r>
      <w:r w:rsidR="003F4C0D" w:rsidRPr="000E3F36">
        <w:rPr>
          <w:rFonts w:ascii="Verdana" w:hAnsi="Verdana" w:cs="Calibri"/>
          <w:sz w:val="22"/>
          <w:szCs w:val="22"/>
          <w:lang w:val="en-US"/>
        </w:rPr>
        <w:t xml:space="preserve">technical committee </w:t>
      </w:r>
      <w:r w:rsidRPr="000E3F36">
        <w:rPr>
          <w:rFonts w:ascii="Verdana" w:hAnsi="Verdana" w:cs="Calibri"/>
          <w:sz w:val="22"/>
          <w:szCs w:val="22"/>
          <w:lang w:val="en-US"/>
        </w:rPr>
        <w:t>between JICA, AGCID</w:t>
      </w:r>
      <w:r w:rsidR="003F4C0D" w:rsidRPr="000E3F36">
        <w:rPr>
          <w:rFonts w:ascii="Verdana" w:hAnsi="Verdana" w:cs="Calibri"/>
          <w:sz w:val="22"/>
          <w:szCs w:val="22"/>
          <w:lang w:val="en-US"/>
        </w:rPr>
        <w:t>,</w:t>
      </w:r>
      <w:r w:rsidRPr="000E3F36">
        <w:rPr>
          <w:rFonts w:ascii="Verdana" w:hAnsi="Verdana" w:cs="Calibri"/>
          <w:sz w:val="22"/>
          <w:szCs w:val="22"/>
          <w:lang w:val="en-US"/>
        </w:rPr>
        <w:t xml:space="preserve"> and PUCV. This </w:t>
      </w:r>
      <w:r w:rsidR="003F4C0D" w:rsidRPr="000E3F36">
        <w:rPr>
          <w:rFonts w:ascii="Verdana" w:hAnsi="Verdana" w:cs="Calibri"/>
          <w:sz w:val="22"/>
          <w:szCs w:val="22"/>
          <w:lang w:val="en-US"/>
        </w:rPr>
        <w:t>c</w:t>
      </w:r>
      <w:r w:rsidRPr="000E3F36">
        <w:rPr>
          <w:rFonts w:ascii="Verdana" w:hAnsi="Verdana" w:cs="Calibri"/>
          <w:sz w:val="22"/>
          <w:szCs w:val="22"/>
          <w:lang w:val="en-US"/>
        </w:rPr>
        <w:t>ommittee may evaluate the relevance of incorporating other experts in the field of natural disasters and/or public investment.</w:t>
      </w:r>
    </w:p>
    <w:p w14:paraId="4700C5B1" w14:textId="4A2F72F1" w:rsidR="003F4C0D" w:rsidRPr="000E3F36" w:rsidRDefault="00E71ED6" w:rsidP="003F4C0D">
      <w:pPr>
        <w:jc w:val="both"/>
        <w:rPr>
          <w:rFonts w:ascii="Verdana" w:hAnsi="Verdana" w:cs="Calibri"/>
          <w:b/>
          <w:bCs/>
          <w:sz w:val="22"/>
          <w:szCs w:val="22"/>
          <w:lang w:val="en-US"/>
        </w:rPr>
      </w:pPr>
      <w:r w:rsidRPr="000E3F36">
        <w:rPr>
          <w:rFonts w:ascii="Verdana" w:hAnsi="Verdana" w:cs="Calibri"/>
          <w:b/>
          <w:bCs/>
          <w:sz w:val="22"/>
          <w:szCs w:val="22"/>
          <w:lang w:val="en-US"/>
        </w:rPr>
        <w:t xml:space="preserve">The result of the selection will be published on September 5, </w:t>
      </w:r>
      <w:r w:rsidR="004E373D">
        <w:rPr>
          <w:rFonts w:ascii="Verdana" w:hAnsi="Verdana" w:cs="Calibri"/>
          <w:b/>
          <w:bCs/>
          <w:sz w:val="22"/>
          <w:szCs w:val="22"/>
          <w:lang w:val="en-US"/>
        </w:rPr>
        <w:t>2025,</w:t>
      </w:r>
      <w:r w:rsidRPr="000E3F36">
        <w:rPr>
          <w:rFonts w:ascii="Verdana" w:hAnsi="Verdana" w:cs="Calibri"/>
          <w:b/>
          <w:bCs/>
          <w:sz w:val="22"/>
          <w:szCs w:val="22"/>
          <w:lang w:val="en-US"/>
        </w:rPr>
        <w:t xml:space="preserve"> on the AGCID website, available at www.agcid.gob.cl, for the information of all interested parties.</w:t>
      </w:r>
    </w:p>
    <w:p w14:paraId="4C80F2A1" w14:textId="59A0AD8A" w:rsidR="003F4C0D" w:rsidRPr="000E3F36" w:rsidRDefault="00E71ED6" w:rsidP="003F4C0D">
      <w:pPr>
        <w:jc w:val="both"/>
        <w:rPr>
          <w:rFonts w:ascii="Verdana" w:hAnsi="Verdana" w:cs="Calibri"/>
          <w:sz w:val="22"/>
          <w:szCs w:val="22"/>
          <w:lang w:val="en-US"/>
        </w:rPr>
      </w:pPr>
      <w:r w:rsidRPr="000E3F36">
        <w:rPr>
          <w:rFonts w:ascii="Verdana" w:hAnsi="Verdana" w:cs="Calibri"/>
          <w:sz w:val="22"/>
          <w:szCs w:val="22"/>
          <w:lang w:val="en-US"/>
        </w:rPr>
        <w:t xml:space="preserve">The executors of the </w:t>
      </w:r>
      <w:r w:rsidR="004E373D">
        <w:rPr>
          <w:rFonts w:ascii="Verdana" w:hAnsi="Verdana" w:cs="Calibri"/>
          <w:sz w:val="22"/>
          <w:szCs w:val="22"/>
          <w:lang w:val="en-US"/>
        </w:rPr>
        <w:t>diploma</w:t>
      </w:r>
      <w:r w:rsidRPr="000E3F36">
        <w:rPr>
          <w:rFonts w:ascii="Verdana" w:hAnsi="Verdana" w:cs="Calibri"/>
          <w:sz w:val="22"/>
          <w:szCs w:val="22"/>
          <w:lang w:val="en-US"/>
        </w:rPr>
        <w:t xml:space="preserve"> will contact each selected candidate by e-mail to notify them, according to the contact information provided in the </w:t>
      </w:r>
      <w:r w:rsidR="004E373D">
        <w:rPr>
          <w:rFonts w:ascii="Verdana" w:hAnsi="Verdana" w:cs="Calibri"/>
          <w:sz w:val="22"/>
          <w:szCs w:val="22"/>
          <w:lang w:val="en-US"/>
        </w:rPr>
        <w:t>application form</w:t>
      </w:r>
      <w:r w:rsidRPr="000E3F36">
        <w:rPr>
          <w:rFonts w:ascii="Verdana" w:hAnsi="Verdana" w:cs="Calibri"/>
          <w:sz w:val="22"/>
          <w:szCs w:val="22"/>
          <w:lang w:val="en-US"/>
        </w:rPr>
        <w:t>, and will directly coordinate all the arrangements for their participation.</w:t>
      </w:r>
    </w:p>
    <w:p w14:paraId="1C8F050C" w14:textId="0347F6C1" w:rsidR="003F4C0D" w:rsidRPr="000E3F36" w:rsidRDefault="00E71ED6" w:rsidP="003F4C0D">
      <w:pPr>
        <w:jc w:val="both"/>
        <w:rPr>
          <w:rFonts w:ascii="Verdana" w:hAnsi="Verdana" w:cs="Calibri"/>
          <w:sz w:val="22"/>
          <w:szCs w:val="22"/>
          <w:lang w:val="en-US"/>
        </w:rPr>
      </w:pPr>
      <w:r w:rsidRPr="000E3F36">
        <w:rPr>
          <w:rFonts w:ascii="Verdana" w:hAnsi="Verdana" w:cs="Calibri"/>
          <w:sz w:val="22"/>
          <w:szCs w:val="22"/>
          <w:lang w:val="en-US"/>
        </w:rPr>
        <w:t>Important: Only those who are selected will be notified</w:t>
      </w:r>
      <w:r w:rsidR="004E373D">
        <w:rPr>
          <w:rFonts w:ascii="Verdana" w:hAnsi="Verdana" w:cs="Calibri"/>
          <w:sz w:val="22"/>
          <w:szCs w:val="22"/>
          <w:lang w:val="en-US"/>
        </w:rPr>
        <w:t>, and</w:t>
      </w:r>
      <w:r w:rsidRPr="000E3F36">
        <w:rPr>
          <w:rFonts w:ascii="Verdana" w:hAnsi="Verdana" w:cs="Calibri"/>
          <w:sz w:val="22"/>
          <w:szCs w:val="22"/>
          <w:lang w:val="en-US"/>
        </w:rPr>
        <w:t xml:space="preserve"> once they have confirmed acceptance of the scholarship, they will be sent a guide with the corresponding instructions and procedures to follow.</w:t>
      </w:r>
    </w:p>
    <w:p w14:paraId="228A74EF" w14:textId="4B6ED95B" w:rsidR="00C36438" w:rsidRPr="000E3F36" w:rsidRDefault="00E71ED6" w:rsidP="003F4C0D">
      <w:pPr>
        <w:jc w:val="both"/>
        <w:rPr>
          <w:rFonts w:ascii="Verdana" w:hAnsi="Verdana" w:cs="Calibri"/>
          <w:b/>
          <w:bCs/>
          <w:sz w:val="22"/>
          <w:szCs w:val="22"/>
          <w:lang w:val="en-US"/>
        </w:rPr>
      </w:pPr>
      <w:r w:rsidRPr="000E3F36">
        <w:rPr>
          <w:rFonts w:ascii="Verdana" w:hAnsi="Verdana" w:cs="Calibri"/>
          <w:b/>
          <w:bCs/>
          <w:sz w:val="22"/>
          <w:szCs w:val="22"/>
          <w:lang w:val="en-US"/>
        </w:rPr>
        <w:t xml:space="preserve">The final decision as to who will receive the scholarship is the sole decision of the Selection Committee and </w:t>
      </w:r>
      <w:r w:rsidRPr="000E3F36">
        <w:rPr>
          <w:rFonts w:ascii="Verdana" w:hAnsi="Verdana" w:cs="Calibri"/>
          <w:b/>
          <w:bCs/>
          <w:sz w:val="22"/>
          <w:szCs w:val="22"/>
          <w:u w:val="single"/>
          <w:lang w:val="en-US"/>
        </w:rPr>
        <w:t>cannot be appealed</w:t>
      </w:r>
      <w:r w:rsidRPr="000E3F36">
        <w:rPr>
          <w:rFonts w:ascii="Verdana" w:hAnsi="Verdana" w:cs="Calibri"/>
          <w:b/>
          <w:bCs/>
          <w:sz w:val="22"/>
          <w:szCs w:val="22"/>
          <w:lang w:val="en-US"/>
        </w:rPr>
        <w:t>.</w:t>
      </w:r>
    </w:p>
    <w:p w14:paraId="34B4BFFA" w14:textId="77777777" w:rsidR="00A01536" w:rsidRPr="000E3F36" w:rsidRDefault="00A01536" w:rsidP="003F4C0D">
      <w:pPr>
        <w:jc w:val="both"/>
        <w:rPr>
          <w:rFonts w:ascii="Verdana" w:hAnsi="Verdana" w:cs="Calibri"/>
          <w:b/>
          <w:bCs/>
          <w:sz w:val="22"/>
          <w:szCs w:val="22"/>
          <w:lang w:val="en-US"/>
        </w:rPr>
      </w:pPr>
    </w:p>
    <w:p w14:paraId="494B3FC8" w14:textId="25C790E3" w:rsidR="00E443C3" w:rsidRPr="000E3F36" w:rsidRDefault="00EF04E2" w:rsidP="003F4C0D">
      <w:pPr>
        <w:numPr>
          <w:ilvl w:val="0"/>
          <w:numId w:val="9"/>
        </w:numPr>
        <w:jc w:val="both"/>
        <w:rPr>
          <w:rFonts w:ascii="Verdana" w:hAnsi="Verdana" w:cs="Calibri"/>
          <w:b/>
          <w:bCs/>
          <w:lang w:val="en-US"/>
        </w:rPr>
      </w:pPr>
      <w:r w:rsidRPr="000E3F36">
        <w:rPr>
          <w:rFonts w:ascii="Verdana" w:hAnsi="Verdana" w:cs="Calibri"/>
          <w:b/>
          <w:bCs/>
          <w:lang w:val="en-US"/>
        </w:rPr>
        <w:t>PARTICIPANT'S OBLIGATIONS</w:t>
      </w:r>
    </w:p>
    <w:p w14:paraId="62DA5A03" w14:textId="77777777" w:rsidR="00EF04E2" w:rsidRPr="000E3F36" w:rsidRDefault="00EF04E2" w:rsidP="003F4C0D">
      <w:pPr>
        <w:pStyle w:val="Prrafodelista"/>
        <w:numPr>
          <w:ilvl w:val="0"/>
          <w:numId w:val="8"/>
        </w:numPr>
        <w:spacing w:after="160" w:line="278" w:lineRule="auto"/>
        <w:jc w:val="both"/>
        <w:rPr>
          <w:rFonts w:ascii="Verdana" w:hAnsi="Verdana" w:cs="Calibri"/>
          <w:lang w:val="en-US"/>
        </w:rPr>
      </w:pPr>
      <w:r w:rsidRPr="000E3F36">
        <w:rPr>
          <w:rFonts w:ascii="Verdana" w:hAnsi="Verdana" w:cs="Calibri"/>
          <w:lang w:val="en-US"/>
        </w:rPr>
        <w:t>Applicants are responsible for providing current contact information (Annex I: Application Form) and for periodically checking their e-mail accounts in case of requests and official notices from the coordinating team, according to the dates described in section XI.</w:t>
      </w:r>
    </w:p>
    <w:p w14:paraId="6DBC1495" w14:textId="77777777" w:rsidR="00EF04E2" w:rsidRPr="000E3F36" w:rsidRDefault="00EF04E2" w:rsidP="003F4C0D">
      <w:pPr>
        <w:pStyle w:val="Prrafodelista"/>
        <w:numPr>
          <w:ilvl w:val="0"/>
          <w:numId w:val="8"/>
        </w:numPr>
        <w:spacing w:after="160" w:line="278" w:lineRule="auto"/>
        <w:jc w:val="both"/>
        <w:rPr>
          <w:rFonts w:ascii="Verdana" w:hAnsi="Verdana" w:cs="Calibri"/>
          <w:lang w:val="en-US"/>
        </w:rPr>
      </w:pPr>
      <w:r w:rsidRPr="000E3F36">
        <w:rPr>
          <w:rFonts w:ascii="Verdana" w:hAnsi="Verdana" w:cs="Calibri"/>
          <w:lang w:val="en-US"/>
        </w:rPr>
        <w:t>Participants will adhere strictly to the course program. Requests for changes or alterations to the initially established course program will not be accepted.</w:t>
      </w:r>
    </w:p>
    <w:p w14:paraId="636E7CC1" w14:textId="77777777" w:rsidR="00EF04E2" w:rsidRPr="000E3F36" w:rsidRDefault="00EF04E2" w:rsidP="003F4C0D">
      <w:pPr>
        <w:pStyle w:val="Prrafodelista"/>
        <w:numPr>
          <w:ilvl w:val="0"/>
          <w:numId w:val="8"/>
        </w:numPr>
        <w:spacing w:after="160" w:line="278" w:lineRule="auto"/>
        <w:jc w:val="both"/>
        <w:rPr>
          <w:rFonts w:ascii="Verdana" w:hAnsi="Verdana" w:cs="Calibri"/>
          <w:lang w:val="en-US"/>
        </w:rPr>
      </w:pPr>
      <w:r w:rsidRPr="000E3F36">
        <w:rPr>
          <w:rFonts w:ascii="Verdana" w:hAnsi="Verdana" w:cs="Calibri"/>
          <w:lang w:val="en-US"/>
        </w:rPr>
        <w:t>Respect the indications given by the professors and ensure a good coexistence among the participants of the course.</w:t>
      </w:r>
    </w:p>
    <w:p w14:paraId="20B4F638" w14:textId="77777777" w:rsidR="00EF04E2" w:rsidRPr="000E3F36" w:rsidRDefault="00EF04E2" w:rsidP="003F4C0D">
      <w:pPr>
        <w:pStyle w:val="Prrafodelista"/>
        <w:numPr>
          <w:ilvl w:val="0"/>
          <w:numId w:val="8"/>
        </w:numPr>
        <w:spacing w:after="160" w:line="278" w:lineRule="auto"/>
        <w:jc w:val="both"/>
        <w:rPr>
          <w:rFonts w:ascii="Verdana" w:hAnsi="Verdana" w:cs="Calibri"/>
          <w:lang w:val="en-US"/>
        </w:rPr>
      </w:pPr>
      <w:r w:rsidRPr="000E3F36">
        <w:rPr>
          <w:rFonts w:ascii="Verdana" w:hAnsi="Verdana" w:cs="Calibri"/>
          <w:lang w:val="en-US"/>
        </w:rPr>
        <w:t>The course will be held in hybrid mode. The minimum attendance requirement for approval is 90% and 100% in the face-to-face phase in Chile.</w:t>
      </w:r>
    </w:p>
    <w:p w14:paraId="595690B8" w14:textId="1100FE90" w:rsidR="00EF04E2" w:rsidRPr="000E3F36" w:rsidRDefault="00EF04E2" w:rsidP="003F4C0D">
      <w:pPr>
        <w:pStyle w:val="Prrafodelista"/>
        <w:numPr>
          <w:ilvl w:val="0"/>
          <w:numId w:val="8"/>
        </w:numPr>
        <w:spacing w:after="160" w:line="278" w:lineRule="auto"/>
        <w:jc w:val="both"/>
        <w:rPr>
          <w:rFonts w:ascii="Verdana" w:hAnsi="Verdana" w:cs="Calibri"/>
          <w:lang w:val="en-US"/>
        </w:rPr>
      </w:pPr>
      <w:r w:rsidRPr="000E3F36">
        <w:rPr>
          <w:rFonts w:ascii="Verdana" w:hAnsi="Verdana" w:cs="Calibri"/>
          <w:lang w:val="en-US"/>
        </w:rPr>
        <w:t xml:space="preserve">To carry out all the necessary procedures for their participation in the program, both online and in person, including obtaining the authorization from their </w:t>
      </w:r>
      <w:r w:rsidR="00336A62" w:rsidRPr="000E3F36">
        <w:rPr>
          <w:rFonts w:ascii="Verdana" w:hAnsi="Verdana" w:cs="Calibri"/>
          <w:lang w:val="en-US"/>
        </w:rPr>
        <w:t>supervisor</w:t>
      </w:r>
      <w:r w:rsidRPr="000E3F36">
        <w:rPr>
          <w:rFonts w:ascii="Verdana" w:hAnsi="Verdana" w:cs="Calibri"/>
          <w:lang w:val="en-US"/>
        </w:rPr>
        <w:t xml:space="preserve"> and travel to Chile.</w:t>
      </w:r>
    </w:p>
    <w:p w14:paraId="46A710BF" w14:textId="68FABC88" w:rsidR="00E443C3" w:rsidRPr="000E3F36" w:rsidRDefault="00EF04E2" w:rsidP="003F4C0D">
      <w:pPr>
        <w:pStyle w:val="Prrafodelista"/>
        <w:numPr>
          <w:ilvl w:val="0"/>
          <w:numId w:val="8"/>
        </w:numPr>
        <w:spacing w:after="160" w:line="278" w:lineRule="auto"/>
        <w:contextualSpacing w:val="0"/>
        <w:jc w:val="both"/>
        <w:rPr>
          <w:rFonts w:ascii="Verdana" w:hAnsi="Verdana" w:cs="Calibri"/>
          <w:lang w:val="en-US"/>
        </w:rPr>
      </w:pPr>
      <w:r w:rsidRPr="000E3F36">
        <w:rPr>
          <w:rFonts w:ascii="Verdana" w:hAnsi="Verdana" w:cs="Calibri"/>
          <w:lang w:val="en-US"/>
        </w:rPr>
        <w:lastRenderedPageBreak/>
        <w:t>Interruption of participation in the course will only be authorized in duly qualified cases that prevent the continuation of the training.</w:t>
      </w:r>
    </w:p>
    <w:p w14:paraId="123A40E9" w14:textId="77777777" w:rsidR="00C36438" w:rsidRPr="000E3F36" w:rsidRDefault="00C36438" w:rsidP="003F4C0D">
      <w:pPr>
        <w:jc w:val="both"/>
        <w:rPr>
          <w:rFonts w:ascii="Verdana" w:hAnsi="Verdana" w:cs="Calibri"/>
          <w:b/>
          <w:bCs/>
          <w:lang w:val="en-US"/>
        </w:rPr>
      </w:pPr>
    </w:p>
    <w:p w14:paraId="5FD8F619" w14:textId="392928CE" w:rsidR="00C36438" w:rsidRPr="000E3F36" w:rsidRDefault="00EF04E2" w:rsidP="003F4C0D">
      <w:pPr>
        <w:numPr>
          <w:ilvl w:val="0"/>
          <w:numId w:val="9"/>
        </w:numPr>
        <w:jc w:val="both"/>
        <w:rPr>
          <w:rFonts w:ascii="Verdana" w:hAnsi="Verdana" w:cs="Calibri"/>
          <w:b/>
          <w:bCs/>
          <w:lang w:val="en-US"/>
        </w:rPr>
      </w:pPr>
      <w:r w:rsidRPr="000E3F36">
        <w:rPr>
          <w:rFonts w:ascii="Verdana" w:hAnsi="Verdana" w:cs="Calibri"/>
          <w:b/>
          <w:bCs/>
          <w:lang w:val="en-US"/>
        </w:rPr>
        <w:t>DIPLOMA PROGRAM (PRELIMINARY)</w:t>
      </w:r>
    </w:p>
    <w:tbl>
      <w:tblPr>
        <w:tblStyle w:val="Tablaconcuadrcula"/>
        <w:tblW w:w="4895" w:type="pct"/>
        <w:tblLayout w:type="fixed"/>
        <w:tblLook w:val="04A0" w:firstRow="1" w:lastRow="0" w:firstColumn="1" w:lastColumn="0" w:noHBand="0" w:noVBand="1"/>
      </w:tblPr>
      <w:tblGrid>
        <w:gridCol w:w="1015"/>
        <w:gridCol w:w="1223"/>
        <w:gridCol w:w="3430"/>
        <w:gridCol w:w="1888"/>
        <w:gridCol w:w="1308"/>
      </w:tblGrid>
      <w:tr w:rsidR="00336A62" w:rsidRPr="000E3F36" w14:paraId="1EBEDD3A" w14:textId="77777777" w:rsidTr="00DC5229">
        <w:tc>
          <w:tcPr>
            <w:tcW w:w="572" w:type="pct"/>
            <w:shd w:val="clear" w:color="auto" w:fill="C1E4F5"/>
          </w:tcPr>
          <w:p w14:paraId="5F3D3339" w14:textId="2DF3DA5E" w:rsidR="00336A62" w:rsidRPr="000E3F36" w:rsidRDefault="00336A62" w:rsidP="003F4C0D">
            <w:pPr>
              <w:spacing w:after="160" w:line="278" w:lineRule="auto"/>
              <w:jc w:val="center"/>
              <w:rPr>
                <w:rFonts w:ascii="Verdana" w:hAnsi="Verdana" w:cs="Aptos Display"/>
                <w:b/>
                <w:bCs/>
                <w:sz w:val="18"/>
                <w:szCs w:val="18"/>
                <w:lang w:val="en-US"/>
              </w:rPr>
            </w:pPr>
            <w:r w:rsidRPr="000E3F36">
              <w:rPr>
                <w:rFonts w:ascii="Verdana" w:hAnsi="Verdana" w:cs="Aptos Display"/>
                <w:b/>
                <w:bCs/>
                <w:sz w:val="18"/>
                <w:szCs w:val="18"/>
                <w:lang w:val="en-US"/>
              </w:rPr>
              <w:t>Module</w:t>
            </w:r>
          </w:p>
        </w:tc>
        <w:tc>
          <w:tcPr>
            <w:tcW w:w="690" w:type="pct"/>
            <w:shd w:val="clear" w:color="auto" w:fill="C1E4F5"/>
          </w:tcPr>
          <w:p w14:paraId="49E30B17" w14:textId="68C9B411" w:rsidR="00336A62" w:rsidRPr="000E3F36" w:rsidRDefault="00336A62" w:rsidP="003F4C0D">
            <w:pPr>
              <w:spacing w:after="160" w:line="278" w:lineRule="auto"/>
              <w:jc w:val="center"/>
              <w:rPr>
                <w:rFonts w:ascii="Verdana" w:hAnsi="Verdana" w:cs="Aptos Display"/>
                <w:b/>
                <w:bCs/>
                <w:sz w:val="18"/>
                <w:szCs w:val="18"/>
                <w:lang w:val="en-US"/>
              </w:rPr>
            </w:pPr>
            <w:r w:rsidRPr="000E3F36">
              <w:rPr>
                <w:rFonts w:ascii="Verdana" w:hAnsi="Verdana" w:cs="Aptos Display"/>
                <w:b/>
                <w:bCs/>
                <w:sz w:val="18"/>
                <w:szCs w:val="18"/>
                <w:lang w:val="en-US"/>
              </w:rPr>
              <w:t>Date</w:t>
            </w:r>
          </w:p>
        </w:tc>
        <w:tc>
          <w:tcPr>
            <w:tcW w:w="1935" w:type="pct"/>
            <w:shd w:val="clear" w:color="auto" w:fill="C1E4F5"/>
          </w:tcPr>
          <w:p w14:paraId="262D5516" w14:textId="24177453" w:rsidR="00336A62" w:rsidRPr="000E3F36" w:rsidRDefault="00336A62" w:rsidP="003F4C0D">
            <w:pPr>
              <w:spacing w:after="160" w:line="278" w:lineRule="auto"/>
              <w:jc w:val="center"/>
              <w:rPr>
                <w:rFonts w:ascii="Verdana" w:hAnsi="Verdana" w:cs="Aptos Display"/>
                <w:b/>
                <w:bCs/>
                <w:sz w:val="18"/>
                <w:szCs w:val="18"/>
                <w:lang w:val="en-US"/>
              </w:rPr>
            </w:pPr>
            <w:r w:rsidRPr="000E3F36">
              <w:rPr>
                <w:rFonts w:ascii="Verdana" w:hAnsi="Verdana" w:cs="Aptos Display"/>
                <w:b/>
                <w:bCs/>
                <w:sz w:val="18"/>
                <w:szCs w:val="18"/>
                <w:lang w:val="en-US"/>
              </w:rPr>
              <w:t>General description</w:t>
            </w:r>
          </w:p>
        </w:tc>
        <w:tc>
          <w:tcPr>
            <w:tcW w:w="1065" w:type="pct"/>
            <w:shd w:val="clear" w:color="auto" w:fill="C1E4F5"/>
          </w:tcPr>
          <w:p w14:paraId="3425FDC4" w14:textId="31791319" w:rsidR="00336A62" w:rsidRPr="000E3F36" w:rsidRDefault="00D67F5B" w:rsidP="003F4C0D">
            <w:pPr>
              <w:spacing w:after="160" w:line="278" w:lineRule="auto"/>
              <w:jc w:val="center"/>
              <w:rPr>
                <w:rFonts w:ascii="Verdana" w:hAnsi="Verdana" w:cs="Aptos Display"/>
                <w:b/>
                <w:bCs/>
                <w:sz w:val="18"/>
                <w:szCs w:val="18"/>
                <w:lang w:val="en-US"/>
              </w:rPr>
            </w:pPr>
            <w:r w:rsidRPr="000E3F36">
              <w:rPr>
                <w:rFonts w:ascii="Verdana" w:hAnsi="Verdana" w:cs="Aptos Display"/>
                <w:b/>
                <w:bCs/>
                <w:sz w:val="18"/>
                <w:szCs w:val="18"/>
                <w:lang w:val="en-US"/>
              </w:rPr>
              <w:t>Ac</w:t>
            </w:r>
            <w:r w:rsidR="00336A62" w:rsidRPr="000E3F36">
              <w:rPr>
                <w:rFonts w:ascii="Verdana" w:hAnsi="Verdana" w:cs="Aptos Display"/>
                <w:b/>
                <w:bCs/>
                <w:sz w:val="18"/>
                <w:szCs w:val="18"/>
                <w:lang w:val="en-US"/>
              </w:rPr>
              <w:t>tivit</w:t>
            </w:r>
            <w:r w:rsidRPr="000E3F36">
              <w:rPr>
                <w:rFonts w:ascii="Verdana" w:hAnsi="Verdana" w:cs="Aptos Display"/>
                <w:b/>
                <w:bCs/>
                <w:sz w:val="18"/>
                <w:szCs w:val="18"/>
                <w:lang w:val="en-US"/>
              </w:rPr>
              <w:t>y format</w:t>
            </w:r>
          </w:p>
        </w:tc>
        <w:tc>
          <w:tcPr>
            <w:tcW w:w="739" w:type="pct"/>
            <w:shd w:val="clear" w:color="auto" w:fill="C1E4F5"/>
          </w:tcPr>
          <w:p w14:paraId="30851AB3" w14:textId="52385778" w:rsidR="00336A62" w:rsidRPr="000E3F36" w:rsidRDefault="00336A62" w:rsidP="003F4C0D">
            <w:pPr>
              <w:spacing w:after="160" w:line="278" w:lineRule="auto"/>
              <w:jc w:val="center"/>
              <w:rPr>
                <w:rFonts w:ascii="Verdana" w:hAnsi="Verdana" w:cs="Aptos Display"/>
                <w:b/>
                <w:bCs/>
                <w:sz w:val="18"/>
                <w:szCs w:val="18"/>
                <w:lang w:val="en-US"/>
              </w:rPr>
            </w:pPr>
            <w:r w:rsidRPr="000E3F36">
              <w:rPr>
                <w:rFonts w:ascii="Verdana" w:hAnsi="Verdana" w:cs="Aptos Display"/>
                <w:b/>
                <w:bCs/>
                <w:sz w:val="18"/>
                <w:szCs w:val="18"/>
                <w:lang w:val="en-US"/>
              </w:rPr>
              <w:t>Duration</w:t>
            </w:r>
          </w:p>
        </w:tc>
      </w:tr>
      <w:tr w:rsidR="000E3F36" w:rsidRPr="000E3F36" w14:paraId="656975BD" w14:textId="77777777" w:rsidTr="00DC5229">
        <w:tc>
          <w:tcPr>
            <w:tcW w:w="572" w:type="pct"/>
            <w:vMerge w:val="restart"/>
          </w:tcPr>
          <w:p w14:paraId="1B39CA05" w14:textId="6A1D543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Online</w:t>
            </w:r>
          </w:p>
          <w:p w14:paraId="1307F464"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7CBC8EB9"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Day 1: </w:t>
            </w:r>
          </w:p>
          <w:p w14:paraId="33375A40" w14:textId="68BC373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Monday, November 03</w:t>
            </w:r>
          </w:p>
        </w:tc>
        <w:tc>
          <w:tcPr>
            <w:tcW w:w="1935" w:type="pct"/>
          </w:tcPr>
          <w:p w14:paraId="5477C992" w14:textId="0E1505D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Welcome from the institutions (AGCID, JICA, SENAPRED, </w:t>
            </w:r>
            <w:r w:rsidR="004E373D">
              <w:rPr>
                <w:rFonts w:ascii="Verdana" w:hAnsi="Verdana" w:cs="Aptos Display"/>
                <w:sz w:val="16"/>
                <w:szCs w:val="16"/>
                <w:lang w:val="en-US"/>
              </w:rPr>
              <w:t>PUCV)</w:t>
            </w:r>
          </w:p>
          <w:p w14:paraId="6627C022" w14:textId="127CD98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General concepts and knowledge level assessment (Dr. Marco Cisternas, PUCV)</w:t>
            </w:r>
          </w:p>
        </w:tc>
        <w:tc>
          <w:tcPr>
            <w:tcW w:w="1065" w:type="pct"/>
          </w:tcPr>
          <w:p w14:paraId="1E02D58F" w14:textId="4269907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p w14:paraId="6DC7966E" w14:textId="77777777" w:rsidR="000E3F36" w:rsidRPr="000E3F36" w:rsidRDefault="000E3F36" w:rsidP="000E3F36">
            <w:pPr>
              <w:spacing w:after="160" w:line="278" w:lineRule="auto"/>
              <w:rPr>
                <w:rFonts w:ascii="Verdana" w:hAnsi="Verdana" w:cs="Aptos Display"/>
                <w:sz w:val="16"/>
                <w:szCs w:val="16"/>
                <w:lang w:val="en-US"/>
              </w:rPr>
            </w:pPr>
          </w:p>
        </w:tc>
        <w:tc>
          <w:tcPr>
            <w:tcW w:w="739" w:type="pct"/>
          </w:tcPr>
          <w:p w14:paraId="1CE2DEBE" w14:textId="2458EED6"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3 hours</w:t>
            </w:r>
          </w:p>
        </w:tc>
      </w:tr>
      <w:tr w:rsidR="000E3F36" w:rsidRPr="000E3F36" w14:paraId="595D3E8E" w14:textId="77777777" w:rsidTr="00DC5229">
        <w:tc>
          <w:tcPr>
            <w:tcW w:w="572" w:type="pct"/>
            <w:vMerge/>
          </w:tcPr>
          <w:p w14:paraId="19D6AE1A"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5BE1D823"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022D9581" w14:textId="48E03496"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group work methodology and formation of groups for practical work</w:t>
            </w:r>
          </w:p>
        </w:tc>
        <w:tc>
          <w:tcPr>
            <w:tcW w:w="1065" w:type="pct"/>
          </w:tcPr>
          <w:p w14:paraId="29CD20B9" w14:textId="65CCBBB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p w14:paraId="3D6D2F27"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 </w:t>
            </w:r>
          </w:p>
        </w:tc>
        <w:tc>
          <w:tcPr>
            <w:tcW w:w="739" w:type="pct"/>
          </w:tcPr>
          <w:p w14:paraId="04CC09C9" w14:textId="6319E546" w:rsidR="000E3F36" w:rsidRPr="000E3F36" w:rsidRDefault="000E3F36" w:rsidP="000E3F36">
            <w:pPr>
              <w:rPr>
                <w:rFonts w:ascii="Verdana" w:hAnsi="Verdana" w:cs="Aptos Display"/>
                <w:sz w:val="16"/>
                <w:szCs w:val="16"/>
                <w:lang w:val="en-US"/>
              </w:rPr>
            </w:pPr>
            <w:r w:rsidRPr="000E3F36">
              <w:rPr>
                <w:rFonts w:ascii="Verdana" w:hAnsi="Verdana" w:cs="Aptos Display"/>
                <w:sz w:val="16"/>
                <w:szCs w:val="16"/>
                <w:lang w:val="en-US"/>
              </w:rPr>
              <w:t>1 hour</w:t>
            </w:r>
          </w:p>
          <w:p w14:paraId="1E5A7348" w14:textId="520429FF" w:rsidR="000E3F36" w:rsidRPr="000E3F36" w:rsidRDefault="000E3F36" w:rsidP="000E3F36">
            <w:pPr>
              <w:spacing w:after="160" w:line="278" w:lineRule="auto"/>
              <w:rPr>
                <w:rFonts w:ascii="Verdana" w:hAnsi="Verdana" w:cs="Aptos Display"/>
                <w:sz w:val="16"/>
                <w:szCs w:val="16"/>
                <w:lang w:val="en-US"/>
              </w:rPr>
            </w:pPr>
          </w:p>
        </w:tc>
      </w:tr>
      <w:tr w:rsidR="000E3F36" w:rsidRPr="000E3F36" w14:paraId="13C97059" w14:textId="77777777" w:rsidTr="00DC5229">
        <w:tc>
          <w:tcPr>
            <w:tcW w:w="572" w:type="pct"/>
            <w:vMerge/>
          </w:tcPr>
          <w:p w14:paraId="6935B642"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4C9DF8AA"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635960CE" w14:textId="50B947C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Seismological basis of tsunamis</w:t>
            </w:r>
          </w:p>
        </w:tc>
        <w:tc>
          <w:tcPr>
            <w:tcW w:w="1065" w:type="pct"/>
          </w:tcPr>
          <w:p w14:paraId="76E3B0E0" w14:textId="40314D5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18056CC0" w14:textId="330C9A4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3 hours</w:t>
            </w:r>
          </w:p>
        </w:tc>
      </w:tr>
      <w:tr w:rsidR="000E3F36" w:rsidRPr="000E3F36" w14:paraId="09C753BB" w14:textId="77777777" w:rsidTr="00DC5229">
        <w:tc>
          <w:tcPr>
            <w:tcW w:w="572" w:type="pct"/>
            <w:vMerge/>
          </w:tcPr>
          <w:p w14:paraId="31E7B503"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21181426"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33C9CA66" w14:textId="119C645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Seismological characterization for the action plan</w:t>
            </w:r>
          </w:p>
        </w:tc>
        <w:tc>
          <w:tcPr>
            <w:tcW w:w="1065" w:type="pct"/>
          </w:tcPr>
          <w:p w14:paraId="5F6687AA" w14:textId="238C4D7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7B6F7213" w14:textId="4C6A3E5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09E9F087" w14:textId="77777777" w:rsidTr="00DC5229">
        <w:tc>
          <w:tcPr>
            <w:tcW w:w="572" w:type="pct"/>
            <w:vMerge/>
          </w:tcPr>
          <w:p w14:paraId="3EE3D120"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675A2A6E"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2:</w:t>
            </w:r>
          </w:p>
          <w:p w14:paraId="44DA8833" w14:textId="091AA79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Tuesday, November 04</w:t>
            </w:r>
          </w:p>
        </w:tc>
        <w:tc>
          <w:tcPr>
            <w:tcW w:w="1935" w:type="pct"/>
          </w:tcPr>
          <w:p w14:paraId="0EA7E2A0" w14:textId="293A4E7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Geophysical basis of tsunamis</w:t>
            </w:r>
          </w:p>
        </w:tc>
        <w:tc>
          <w:tcPr>
            <w:tcW w:w="1065" w:type="pct"/>
          </w:tcPr>
          <w:p w14:paraId="59ADBC49" w14:textId="2C6515D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p w14:paraId="791D2424" w14:textId="77777777" w:rsidR="000E3F36" w:rsidRPr="000E3F36" w:rsidRDefault="000E3F36" w:rsidP="000E3F36">
            <w:pPr>
              <w:spacing w:after="160" w:line="278" w:lineRule="auto"/>
              <w:rPr>
                <w:rFonts w:ascii="Verdana" w:hAnsi="Verdana" w:cs="Aptos Display"/>
                <w:sz w:val="16"/>
                <w:szCs w:val="16"/>
                <w:lang w:val="en-US"/>
              </w:rPr>
            </w:pPr>
          </w:p>
        </w:tc>
        <w:tc>
          <w:tcPr>
            <w:tcW w:w="739" w:type="pct"/>
          </w:tcPr>
          <w:p w14:paraId="6E00814C" w14:textId="7C458DA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3 hours</w:t>
            </w:r>
          </w:p>
        </w:tc>
      </w:tr>
      <w:tr w:rsidR="000E3F36" w:rsidRPr="000E3F36" w14:paraId="5FBD1396" w14:textId="77777777" w:rsidTr="00DC5229">
        <w:tc>
          <w:tcPr>
            <w:tcW w:w="572" w:type="pct"/>
            <w:vMerge/>
          </w:tcPr>
          <w:p w14:paraId="6EBD135A"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669C5941"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171912AB" w14:textId="76BAB80A"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Geophysical and geological characterization for the action plan</w:t>
            </w:r>
          </w:p>
        </w:tc>
        <w:tc>
          <w:tcPr>
            <w:tcW w:w="1065" w:type="pct"/>
          </w:tcPr>
          <w:p w14:paraId="37EDEDDB" w14:textId="403BF9C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3DCACC31" w14:textId="2070987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361D111D" w14:textId="77777777" w:rsidTr="00DC5229">
        <w:tc>
          <w:tcPr>
            <w:tcW w:w="572" w:type="pct"/>
            <w:vMerge/>
          </w:tcPr>
          <w:p w14:paraId="73A556AD"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28FB2E59"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2CFA25B0"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Oceanographic bases of tsunamis</w:t>
            </w:r>
          </w:p>
          <w:p w14:paraId="73D26DAA" w14:textId="13849F3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Tsunami sources in Chile</w:t>
            </w:r>
          </w:p>
        </w:tc>
        <w:tc>
          <w:tcPr>
            <w:tcW w:w="1065" w:type="pct"/>
          </w:tcPr>
          <w:p w14:paraId="6AC603BF" w14:textId="6D92768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98AB34B" w14:textId="09129290"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4A95E549" w14:textId="77777777" w:rsidTr="00DC5229">
        <w:tc>
          <w:tcPr>
            <w:tcW w:w="572" w:type="pct"/>
            <w:vMerge/>
          </w:tcPr>
          <w:p w14:paraId="14266585"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20116CF2"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578D3A48" w14:textId="57F83D56"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Characterization of recent large Chilean tsunamis and lessons learned</w:t>
            </w:r>
          </w:p>
        </w:tc>
        <w:tc>
          <w:tcPr>
            <w:tcW w:w="1065" w:type="pct"/>
          </w:tcPr>
          <w:p w14:paraId="6001C91A" w14:textId="535B5A0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3F8CC855" w14:textId="4E45BE0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53442104" w14:textId="77777777" w:rsidTr="00DC5229">
        <w:tc>
          <w:tcPr>
            <w:tcW w:w="572" w:type="pct"/>
            <w:vMerge/>
          </w:tcPr>
          <w:p w14:paraId="738A03F9"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2BF67568"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3:</w:t>
            </w:r>
          </w:p>
          <w:p w14:paraId="10C75B39" w14:textId="2902E80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Wednesday, November 05</w:t>
            </w:r>
          </w:p>
        </w:tc>
        <w:tc>
          <w:tcPr>
            <w:tcW w:w="1935" w:type="pct"/>
          </w:tcPr>
          <w:p w14:paraId="4B03659C" w14:textId="782B26E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The seismic cycle in Chile: case studies</w:t>
            </w:r>
          </w:p>
        </w:tc>
        <w:tc>
          <w:tcPr>
            <w:tcW w:w="1065" w:type="pct"/>
          </w:tcPr>
          <w:p w14:paraId="5C5DEB96" w14:textId="03779E7D"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p w14:paraId="1A23B223" w14:textId="77777777" w:rsidR="000E3F36" w:rsidRPr="000E3F36" w:rsidRDefault="000E3F36" w:rsidP="000E3F36">
            <w:pPr>
              <w:spacing w:after="160" w:line="278" w:lineRule="auto"/>
              <w:rPr>
                <w:rFonts w:ascii="Verdana" w:hAnsi="Verdana" w:cs="Aptos Display"/>
                <w:sz w:val="16"/>
                <w:szCs w:val="16"/>
                <w:lang w:val="en-US"/>
              </w:rPr>
            </w:pPr>
          </w:p>
        </w:tc>
        <w:tc>
          <w:tcPr>
            <w:tcW w:w="739" w:type="pct"/>
          </w:tcPr>
          <w:p w14:paraId="6675979E" w14:textId="5368ABCA"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3 hours</w:t>
            </w:r>
          </w:p>
        </w:tc>
      </w:tr>
      <w:tr w:rsidR="000E3F36" w:rsidRPr="000E3F36" w14:paraId="2C927A46" w14:textId="77777777" w:rsidTr="00DC5229">
        <w:tc>
          <w:tcPr>
            <w:tcW w:w="572" w:type="pct"/>
            <w:vMerge/>
          </w:tcPr>
          <w:p w14:paraId="77B3742F"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3A7D3832"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70E19939" w14:textId="3980826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Characterization of recent large earthquakes in participating countries</w:t>
            </w:r>
          </w:p>
        </w:tc>
        <w:tc>
          <w:tcPr>
            <w:tcW w:w="1065" w:type="pct"/>
          </w:tcPr>
          <w:p w14:paraId="19C00F5A" w14:textId="62D7593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7819BC0B" w14:textId="39427CD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527B3584" w14:textId="77777777" w:rsidTr="00DC5229">
        <w:tc>
          <w:tcPr>
            <w:tcW w:w="572" w:type="pct"/>
            <w:vMerge/>
          </w:tcPr>
          <w:p w14:paraId="0A698E86"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0E8D5BE9"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600BBA15" w14:textId="29EABD2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Latest advances in understanding large earthquakes in Chile: Implications for current seismic risk</w:t>
            </w:r>
          </w:p>
        </w:tc>
        <w:tc>
          <w:tcPr>
            <w:tcW w:w="1065" w:type="pct"/>
          </w:tcPr>
          <w:p w14:paraId="3CEE9990" w14:textId="7E67366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p w14:paraId="2885EC4D" w14:textId="77777777" w:rsidR="000E3F36" w:rsidRPr="000E3F36" w:rsidRDefault="000E3F36" w:rsidP="000E3F36">
            <w:pPr>
              <w:spacing w:after="160" w:line="278" w:lineRule="auto"/>
              <w:rPr>
                <w:rFonts w:ascii="Verdana" w:hAnsi="Verdana" w:cs="Aptos Display"/>
                <w:sz w:val="16"/>
                <w:szCs w:val="16"/>
                <w:lang w:val="en-US"/>
              </w:rPr>
            </w:pPr>
          </w:p>
        </w:tc>
        <w:tc>
          <w:tcPr>
            <w:tcW w:w="739" w:type="pct"/>
          </w:tcPr>
          <w:p w14:paraId="34C70849" w14:textId="1979534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3 hours</w:t>
            </w:r>
          </w:p>
        </w:tc>
      </w:tr>
      <w:tr w:rsidR="000E3F36" w:rsidRPr="000E3F36" w14:paraId="3C994FB4" w14:textId="77777777" w:rsidTr="00DC5229">
        <w:tc>
          <w:tcPr>
            <w:tcW w:w="572" w:type="pct"/>
            <w:vMerge/>
          </w:tcPr>
          <w:p w14:paraId="5BC0FAFE"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1569CDA6"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170317F3" w14:textId="75FBCF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Characterization of tectonic coupling for the action plan</w:t>
            </w:r>
          </w:p>
        </w:tc>
        <w:tc>
          <w:tcPr>
            <w:tcW w:w="1065" w:type="pct"/>
          </w:tcPr>
          <w:p w14:paraId="6CBA730E" w14:textId="6EC2E24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47DCDF9D" w14:textId="1495F8F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22FAE470" w14:textId="77777777" w:rsidTr="00DC5229">
        <w:tc>
          <w:tcPr>
            <w:tcW w:w="572" w:type="pct"/>
            <w:vMerge/>
          </w:tcPr>
          <w:p w14:paraId="60936F26"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3F7841BF"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4:</w:t>
            </w:r>
          </w:p>
          <w:p w14:paraId="131BFEF1" w14:textId="037F066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Thursday, November 06</w:t>
            </w:r>
          </w:p>
        </w:tc>
        <w:tc>
          <w:tcPr>
            <w:tcW w:w="1935" w:type="pct"/>
          </w:tcPr>
          <w:p w14:paraId="341019E0" w14:textId="492EFFB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Mathematical modeling of tsunamis</w:t>
            </w:r>
          </w:p>
        </w:tc>
        <w:tc>
          <w:tcPr>
            <w:tcW w:w="1065" w:type="pct"/>
          </w:tcPr>
          <w:p w14:paraId="68BD744C" w14:textId="2600BE7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7238437" w14:textId="3CC02DA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4BD4CE6B" w14:textId="77777777" w:rsidTr="00DC5229">
        <w:tc>
          <w:tcPr>
            <w:tcW w:w="572" w:type="pct"/>
            <w:vMerge/>
          </w:tcPr>
          <w:p w14:paraId="0E1A58EF"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23D27DCD" w14:textId="77777777" w:rsidR="000E3F36" w:rsidRPr="000E3F36" w:rsidRDefault="000E3F36" w:rsidP="000E3F36">
            <w:pPr>
              <w:spacing w:after="160" w:line="278" w:lineRule="auto"/>
              <w:rPr>
                <w:rFonts w:ascii="Verdana" w:hAnsi="Verdana" w:cs="Aptos Display"/>
                <w:sz w:val="16"/>
                <w:szCs w:val="16"/>
                <w:highlight w:val="yellow"/>
                <w:lang w:val="en-US"/>
              </w:rPr>
            </w:pPr>
          </w:p>
        </w:tc>
        <w:tc>
          <w:tcPr>
            <w:tcW w:w="1935" w:type="pct"/>
          </w:tcPr>
          <w:p w14:paraId="5D30E50E" w14:textId="7A16AF50" w:rsidR="000E3F36" w:rsidRPr="000E3F36" w:rsidRDefault="00EE3477" w:rsidP="000E3F36">
            <w:pPr>
              <w:spacing w:after="160" w:line="278" w:lineRule="auto"/>
              <w:rPr>
                <w:rFonts w:ascii="Verdana" w:hAnsi="Verdana" w:cs="Aptos Display"/>
                <w:sz w:val="16"/>
                <w:szCs w:val="16"/>
                <w:lang w:val="en-US"/>
              </w:rPr>
            </w:pPr>
            <w:r>
              <w:rPr>
                <w:rFonts w:ascii="Verdana" w:hAnsi="Verdana" w:cs="Aptos Display"/>
                <w:sz w:val="16"/>
                <w:szCs w:val="16"/>
                <w:lang w:val="en-US"/>
              </w:rPr>
              <w:t>Hazard</w:t>
            </w:r>
            <w:r w:rsidR="000E3F36" w:rsidRPr="000E3F36">
              <w:rPr>
                <w:rFonts w:ascii="Verdana" w:hAnsi="Verdana" w:cs="Aptos Display"/>
                <w:sz w:val="16"/>
                <w:szCs w:val="16"/>
                <w:lang w:val="en-US"/>
              </w:rPr>
              <w:t>, risk, and tsunami inundation maps</w:t>
            </w:r>
          </w:p>
        </w:tc>
        <w:tc>
          <w:tcPr>
            <w:tcW w:w="1065" w:type="pct"/>
          </w:tcPr>
          <w:p w14:paraId="37D04425" w14:textId="135B845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BD31529" w14:textId="692393D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613CFEFE" w14:textId="77777777" w:rsidTr="00DC5229">
        <w:tc>
          <w:tcPr>
            <w:tcW w:w="572" w:type="pct"/>
            <w:vMerge/>
          </w:tcPr>
          <w:p w14:paraId="3DFFBF01"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174F64EE" w14:textId="77777777" w:rsidR="000E3F36" w:rsidRPr="000E3F36" w:rsidRDefault="000E3F36" w:rsidP="000E3F36">
            <w:pPr>
              <w:spacing w:after="160" w:line="278" w:lineRule="auto"/>
              <w:rPr>
                <w:rFonts w:ascii="Verdana" w:hAnsi="Verdana" w:cs="Aptos Display"/>
                <w:sz w:val="16"/>
                <w:szCs w:val="16"/>
                <w:highlight w:val="yellow"/>
                <w:lang w:val="en-US"/>
              </w:rPr>
            </w:pPr>
          </w:p>
        </w:tc>
        <w:tc>
          <w:tcPr>
            <w:tcW w:w="1935" w:type="pct"/>
          </w:tcPr>
          <w:p w14:paraId="5BDFB096" w14:textId="53508FE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Application of inundation maps to define </w:t>
            </w:r>
            <w:r w:rsidR="00EE3477">
              <w:rPr>
                <w:rFonts w:ascii="Verdana" w:hAnsi="Verdana" w:cs="Aptos Display"/>
                <w:sz w:val="16"/>
                <w:szCs w:val="16"/>
                <w:lang w:val="en-US"/>
              </w:rPr>
              <w:t>hazard</w:t>
            </w:r>
          </w:p>
        </w:tc>
        <w:tc>
          <w:tcPr>
            <w:tcW w:w="1065" w:type="pct"/>
          </w:tcPr>
          <w:p w14:paraId="2F865830" w14:textId="4CC965C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4FF20047" w14:textId="5A32B1B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411E4AE6" w14:textId="77777777" w:rsidTr="00DC5229">
        <w:tc>
          <w:tcPr>
            <w:tcW w:w="572" w:type="pct"/>
            <w:vMerge/>
          </w:tcPr>
          <w:p w14:paraId="7C0F3BDF"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6F78E5E6" w14:textId="77777777" w:rsidR="000E3F36" w:rsidRPr="000E3F36" w:rsidRDefault="000E3F36" w:rsidP="000E3F36">
            <w:pPr>
              <w:spacing w:after="160" w:line="278" w:lineRule="auto"/>
              <w:rPr>
                <w:rFonts w:ascii="Verdana" w:hAnsi="Verdana" w:cs="Aptos Display"/>
                <w:sz w:val="16"/>
                <w:szCs w:val="16"/>
                <w:highlight w:val="yellow"/>
                <w:lang w:val="en-US"/>
              </w:rPr>
            </w:pPr>
          </w:p>
        </w:tc>
        <w:tc>
          <w:tcPr>
            <w:tcW w:w="1935" w:type="pct"/>
          </w:tcPr>
          <w:p w14:paraId="0C18AD8E" w14:textId="2C31635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Tsunami evacuation potential on the coast of Chile: modeling, actual </w:t>
            </w:r>
            <w:r w:rsidRPr="000E3F36">
              <w:rPr>
                <w:rFonts w:ascii="Verdana" w:hAnsi="Verdana" w:cs="Aptos Display"/>
                <w:sz w:val="16"/>
                <w:szCs w:val="16"/>
                <w:lang w:val="en-US"/>
              </w:rPr>
              <w:lastRenderedPageBreak/>
              <w:t>behavior, and optimization strategies</w:t>
            </w:r>
          </w:p>
        </w:tc>
        <w:tc>
          <w:tcPr>
            <w:tcW w:w="1065" w:type="pct"/>
          </w:tcPr>
          <w:p w14:paraId="29C6E3F3" w14:textId="63E8560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lastRenderedPageBreak/>
              <w:t>Classes</w:t>
            </w:r>
          </w:p>
        </w:tc>
        <w:tc>
          <w:tcPr>
            <w:tcW w:w="739" w:type="pct"/>
          </w:tcPr>
          <w:p w14:paraId="4E23A011" w14:textId="34EB08F6"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0A812AB4" w14:textId="77777777" w:rsidTr="00DC5229">
        <w:tc>
          <w:tcPr>
            <w:tcW w:w="572" w:type="pct"/>
            <w:vMerge/>
          </w:tcPr>
          <w:p w14:paraId="422C39FD"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35B96FFC" w14:textId="77777777" w:rsidR="000E3F36" w:rsidRPr="000E3F36" w:rsidRDefault="000E3F36" w:rsidP="000E3F36">
            <w:pPr>
              <w:spacing w:after="160" w:line="278" w:lineRule="auto"/>
              <w:rPr>
                <w:rFonts w:ascii="Verdana" w:hAnsi="Verdana" w:cs="Aptos Display"/>
                <w:sz w:val="16"/>
                <w:szCs w:val="16"/>
                <w:highlight w:val="yellow"/>
                <w:lang w:val="en-US"/>
              </w:rPr>
            </w:pPr>
          </w:p>
        </w:tc>
        <w:tc>
          <w:tcPr>
            <w:tcW w:w="1935" w:type="pct"/>
          </w:tcPr>
          <w:p w14:paraId="2609DE8E" w14:textId="4B906FB2" w:rsidR="000E3F36" w:rsidRPr="000E3F36" w:rsidRDefault="00EE3477" w:rsidP="000E3F36">
            <w:pPr>
              <w:tabs>
                <w:tab w:val="left" w:pos="1920"/>
              </w:tabs>
              <w:spacing w:after="160" w:line="278" w:lineRule="auto"/>
              <w:rPr>
                <w:rFonts w:ascii="Verdana" w:hAnsi="Verdana" w:cs="Aptos Display"/>
                <w:sz w:val="16"/>
                <w:szCs w:val="16"/>
                <w:lang w:val="en-US"/>
              </w:rPr>
            </w:pPr>
            <w:r>
              <w:rPr>
                <w:rFonts w:ascii="Verdana" w:hAnsi="Verdana" w:cs="Aptos Display"/>
                <w:sz w:val="16"/>
                <w:szCs w:val="16"/>
                <w:lang w:val="en-US"/>
              </w:rPr>
              <w:t>Hazards</w:t>
            </w:r>
            <w:r w:rsidRPr="000E3F36">
              <w:rPr>
                <w:rFonts w:ascii="Verdana" w:hAnsi="Verdana" w:cs="Aptos Display"/>
                <w:sz w:val="16"/>
                <w:szCs w:val="16"/>
                <w:lang w:val="en-US"/>
              </w:rPr>
              <w:t xml:space="preserve"> </w:t>
            </w:r>
            <w:r w:rsidR="000E3F36" w:rsidRPr="000E3F36">
              <w:rPr>
                <w:rFonts w:ascii="Verdana" w:hAnsi="Verdana" w:cs="Aptos Display"/>
                <w:sz w:val="16"/>
                <w:szCs w:val="16"/>
                <w:lang w:val="en-US"/>
              </w:rPr>
              <w:t>and vulnerabilit</w:t>
            </w:r>
            <w:r w:rsidR="0035586B">
              <w:rPr>
                <w:rFonts w:ascii="Verdana" w:hAnsi="Verdana" w:cs="Aptos Display"/>
                <w:sz w:val="16"/>
                <w:szCs w:val="16"/>
                <w:lang w:val="en-US"/>
              </w:rPr>
              <w:t>ies</w:t>
            </w:r>
            <w:r w:rsidR="000E3F36" w:rsidRPr="000E3F36">
              <w:rPr>
                <w:rFonts w:ascii="Verdana" w:hAnsi="Verdana" w:cs="Aptos Display"/>
                <w:sz w:val="16"/>
                <w:szCs w:val="16"/>
                <w:lang w:val="en-US"/>
              </w:rPr>
              <w:t xml:space="preserve"> of coastal infrastructure</w:t>
            </w:r>
          </w:p>
        </w:tc>
        <w:tc>
          <w:tcPr>
            <w:tcW w:w="1065" w:type="pct"/>
          </w:tcPr>
          <w:p w14:paraId="63ABB66A" w14:textId="15D93F4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D81EFA0" w14:textId="6510595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5D94A139" w14:textId="77777777" w:rsidTr="00DC5229">
        <w:tc>
          <w:tcPr>
            <w:tcW w:w="572" w:type="pct"/>
            <w:vMerge/>
          </w:tcPr>
          <w:p w14:paraId="185000ED"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5FAA0C06"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5:</w:t>
            </w:r>
          </w:p>
          <w:p w14:paraId="50404D27" w14:textId="199C21D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Friday, November 7</w:t>
            </w:r>
          </w:p>
        </w:tc>
        <w:tc>
          <w:tcPr>
            <w:tcW w:w="1935" w:type="pct"/>
          </w:tcPr>
          <w:p w14:paraId="4DDCAED4" w14:textId="164AAF9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Lessons from the 2011 Tohoku tsunami for both Japan and Latin America</w:t>
            </w:r>
          </w:p>
        </w:tc>
        <w:tc>
          <w:tcPr>
            <w:tcW w:w="1065" w:type="pct"/>
          </w:tcPr>
          <w:p w14:paraId="262BD6CE" w14:textId="6601868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7ADC63DD" w14:textId="0758C13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5359411A" w14:textId="77777777" w:rsidTr="00DC5229">
        <w:tc>
          <w:tcPr>
            <w:tcW w:w="572" w:type="pct"/>
            <w:vMerge/>
          </w:tcPr>
          <w:p w14:paraId="29F9F208"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74C6ED14"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0E81FFBF" w14:textId="2206BF5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The Tonga tsunami: new challenges for warning systems</w:t>
            </w:r>
          </w:p>
        </w:tc>
        <w:tc>
          <w:tcPr>
            <w:tcW w:w="1065" w:type="pct"/>
          </w:tcPr>
          <w:p w14:paraId="2C3CF005" w14:textId="3DE4A7F0"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38D0BB0C" w14:textId="657C111A"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6397CB00" w14:textId="77777777" w:rsidTr="00DC5229">
        <w:tc>
          <w:tcPr>
            <w:tcW w:w="572" w:type="pct"/>
            <w:vMerge/>
          </w:tcPr>
          <w:p w14:paraId="22235458"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40677BE6"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5D090EC7" w14:textId="0F2A8A3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Characterization of recent large earthquakes in participating countries</w:t>
            </w:r>
          </w:p>
        </w:tc>
        <w:tc>
          <w:tcPr>
            <w:tcW w:w="1065" w:type="pct"/>
          </w:tcPr>
          <w:p w14:paraId="3F88DB88" w14:textId="3C08A05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005AD830" w14:textId="676E454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1552680F" w14:textId="77777777" w:rsidTr="00DC5229">
        <w:tc>
          <w:tcPr>
            <w:tcW w:w="572" w:type="pct"/>
            <w:vMerge/>
          </w:tcPr>
          <w:p w14:paraId="5153BAEE"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143726F0"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327D9808"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Use of historical and geological evidence to study past earthquakes and tsunamis</w:t>
            </w:r>
          </w:p>
          <w:p w14:paraId="260EBC0F" w14:textId="173E421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What can be expected in the seismic and tsunami future for central Chile?</w:t>
            </w:r>
          </w:p>
        </w:tc>
        <w:tc>
          <w:tcPr>
            <w:tcW w:w="1065" w:type="pct"/>
          </w:tcPr>
          <w:p w14:paraId="1E51601F" w14:textId="3944317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32E1427B" w14:textId="1867BA3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084416C5" w14:textId="77777777" w:rsidTr="00DC5229">
        <w:tc>
          <w:tcPr>
            <w:tcW w:w="572" w:type="pct"/>
            <w:vMerge/>
          </w:tcPr>
          <w:p w14:paraId="156EB9A7"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53D509F8"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2EEC41D1" w14:textId="7E60B3E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Challenges for tsunami early warning systems: The cases of the 2018 Palu tsunami in Indonesia and the 2022 Tonga tsunami</w:t>
            </w:r>
          </w:p>
        </w:tc>
        <w:tc>
          <w:tcPr>
            <w:tcW w:w="1065" w:type="pct"/>
          </w:tcPr>
          <w:p w14:paraId="38A5B6C8" w14:textId="0E1F39C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861F7EA" w14:textId="40A54F6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082A79E8" w14:textId="77777777" w:rsidTr="00DC5229">
        <w:tc>
          <w:tcPr>
            <w:tcW w:w="572" w:type="pct"/>
            <w:vMerge/>
          </w:tcPr>
          <w:p w14:paraId="372A2A28"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67A008E9"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0182BE52" w14:textId="75956F66"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Characterization of the Palu tsunami using social media videos</w:t>
            </w:r>
          </w:p>
        </w:tc>
        <w:tc>
          <w:tcPr>
            <w:tcW w:w="1065" w:type="pct"/>
          </w:tcPr>
          <w:p w14:paraId="0FCC03F1" w14:textId="0957EAF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20BFF837" w14:textId="00274C90"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3FEE18DA" w14:textId="77777777" w:rsidTr="00DC5229">
        <w:tc>
          <w:tcPr>
            <w:tcW w:w="572" w:type="pct"/>
            <w:vMerge w:val="restart"/>
          </w:tcPr>
          <w:p w14:paraId="609365DD" w14:textId="461E77A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in person</w:t>
            </w:r>
          </w:p>
        </w:tc>
        <w:tc>
          <w:tcPr>
            <w:tcW w:w="690" w:type="pct"/>
            <w:vMerge w:val="restart"/>
          </w:tcPr>
          <w:p w14:paraId="6312BA41" w14:textId="77777777" w:rsidR="00023140"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w:t>
            </w:r>
            <w:r w:rsidR="00023140">
              <w:rPr>
                <w:rFonts w:ascii="Verdana" w:hAnsi="Verdana" w:cs="Aptos Display"/>
                <w:sz w:val="16"/>
                <w:szCs w:val="16"/>
                <w:lang w:val="en-US"/>
              </w:rPr>
              <w:t xml:space="preserve"> </w:t>
            </w:r>
            <w:r w:rsidRPr="000E3F36">
              <w:rPr>
                <w:rFonts w:ascii="Verdana" w:hAnsi="Verdana" w:cs="Aptos Display"/>
                <w:sz w:val="16"/>
                <w:szCs w:val="16"/>
                <w:lang w:val="en-US"/>
              </w:rPr>
              <w:t>1</w:t>
            </w:r>
            <w:r w:rsidR="00023140">
              <w:rPr>
                <w:rFonts w:ascii="Verdana" w:hAnsi="Verdana" w:cs="Aptos Display"/>
                <w:sz w:val="16"/>
                <w:szCs w:val="16"/>
                <w:lang w:val="en-US"/>
              </w:rPr>
              <w:t>:</w:t>
            </w:r>
          </w:p>
          <w:p w14:paraId="11B7AC0D" w14:textId="6CDFDC4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Monday, November 10</w:t>
            </w:r>
          </w:p>
        </w:tc>
        <w:tc>
          <w:tcPr>
            <w:tcW w:w="1935" w:type="pct"/>
          </w:tcPr>
          <w:p w14:paraId="4E501D41" w14:textId="7F19DDC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Evacuation </w:t>
            </w:r>
            <w:r w:rsidR="00EE3477">
              <w:rPr>
                <w:rFonts w:ascii="Verdana" w:hAnsi="Verdana" w:cs="Aptos Display"/>
                <w:sz w:val="16"/>
                <w:szCs w:val="16"/>
                <w:lang w:val="en-US"/>
              </w:rPr>
              <w:t>drill</w:t>
            </w:r>
            <w:r w:rsidR="00EE3477" w:rsidRPr="000E3F36">
              <w:rPr>
                <w:rFonts w:ascii="Verdana" w:hAnsi="Verdana" w:cs="Aptos Display"/>
                <w:sz w:val="16"/>
                <w:szCs w:val="16"/>
                <w:lang w:val="en-US"/>
              </w:rPr>
              <w:t xml:space="preserve"> </w:t>
            </w:r>
            <w:r w:rsidRPr="000E3F36">
              <w:rPr>
                <w:rFonts w:ascii="Verdana" w:hAnsi="Verdana" w:cs="Aptos Display"/>
                <w:sz w:val="16"/>
                <w:szCs w:val="16"/>
                <w:lang w:val="en-US"/>
              </w:rPr>
              <w:t xml:space="preserve">in </w:t>
            </w:r>
            <w:proofErr w:type="spellStart"/>
            <w:r w:rsidRPr="000E3F36">
              <w:rPr>
                <w:rFonts w:ascii="Verdana" w:hAnsi="Verdana" w:cs="Aptos Display"/>
                <w:sz w:val="16"/>
                <w:szCs w:val="16"/>
                <w:lang w:val="en-US"/>
              </w:rPr>
              <w:t>Viña</w:t>
            </w:r>
            <w:proofErr w:type="spellEnd"/>
            <w:r w:rsidRPr="000E3F36">
              <w:rPr>
                <w:rFonts w:ascii="Verdana" w:hAnsi="Verdana" w:cs="Aptos Display"/>
                <w:sz w:val="16"/>
                <w:szCs w:val="16"/>
                <w:lang w:val="en-US"/>
              </w:rPr>
              <w:t xml:space="preserve"> del Mar</w:t>
            </w:r>
          </w:p>
        </w:tc>
        <w:tc>
          <w:tcPr>
            <w:tcW w:w="1065" w:type="pct"/>
          </w:tcPr>
          <w:p w14:paraId="727F18BB" w14:textId="30C773DB" w:rsidR="000E3F36" w:rsidRPr="00DC5229" w:rsidRDefault="000E3F36" w:rsidP="000E3F36">
            <w:pPr>
              <w:spacing w:after="160" w:line="278" w:lineRule="auto"/>
              <w:rPr>
                <w:rFonts w:ascii="Verdana" w:hAnsi="Verdana" w:cs="Aptos Display"/>
                <w:sz w:val="16"/>
                <w:szCs w:val="16"/>
              </w:rPr>
            </w:pPr>
            <w:proofErr w:type="spellStart"/>
            <w:r w:rsidRPr="00DC5229">
              <w:rPr>
                <w:rFonts w:ascii="Verdana" w:hAnsi="Verdana" w:cs="Aptos Display"/>
                <w:sz w:val="16"/>
                <w:szCs w:val="16"/>
              </w:rPr>
              <w:t>On-site</w:t>
            </w:r>
            <w:proofErr w:type="spellEnd"/>
            <w:r w:rsidRPr="00DC5229">
              <w:rPr>
                <w:rFonts w:ascii="Verdana" w:hAnsi="Verdana" w:cs="Aptos Display"/>
                <w:sz w:val="16"/>
                <w:szCs w:val="16"/>
              </w:rPr>
              <w:t xml:space="preserve"> (Viña del Mar)</w:t>
            </w:r>
          </w:p>
        </w:tc>
        <w:tc>
          <w:tcPr>
            <w:tcW w:w="739" w:type="pct"/>
          </w:tcPr>
          <w:p w14:paraId="10E4C123" w14:textId="648F7D80"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2.5 hours</w:t>
            </w:r>
          </w:p>
        </w:tc>
      </w:tr>
      <w:tr w:rsidR="000E3F36" w:rsidRPr="000E3F36" w14:paraId="5EB6A05C" w14:textId="77777777" w:rsidTr="00DC5229">
        <w:tc>
          <w:tcPr>
            <w:tcW w:w="572" w:type="pct"/>
            <w:vMerge/>
          </w:tcPr>
          <w:p w14:paraId="2C3C3C49"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1DE1953D"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7226FB08" w14:textId="46DC16B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Search for </w:t>
            </w:r>
            <w:proofErr w:type="spellStart"/>
            <w:r w:rsidRPr="000E3F36">
              <w:rPr>
                <w:rFonts w:ascii="Verdana" w:hAnsi="Verdana" w:cs="Aptos Display"/>
                <w:sz w:val="16"/>
                <w:szCs w:val="16"/>
                <w:lang w:val="en-US"/>
              </w:rPr>
              <w:t>paleoseismic</w:t>
            </w:r>
            <w:proofErr w:type="spellEnd"/>
            <w:r w:rsidRPr="000E3F36">
              <w:rPr>
                <w:rFonts w:ascii="Verdana" w:hAnsi="Verdana" w:cs="Aptos Display"/>
                <w:sz w:val="16"/>
                <w:szCs w:val="16"/>
                <w:lang w:val="en-US"/>
              </w:rPr>
              <w:t xml:space="preserve"> evidence of the 1730 tsunami</w:t>
            </w:r>
          </w:p>
        </w:tc>
        <w:tc>
          <w:tcPr>
            <w:tcW w:w="1065" w:type="pct"/>
          </w:tcPr>
          <w:p w14:paraId="5C7952BF" w14:textId="3C7A81E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On-site (Quintero)</w:t>
            </w:r>
          </w:p>
        </w:tc>
        <w:tc>
          <w:tcPr>
            <w:tcW w:w="739" w:type="pct"/>
          </w:tcPr>
          <w:p w14:paraId="35685882" w14:textId="61657FA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6.5 hours</w:t>
            </w:r>
          </w:p>
        </w:tc>
      </w:tr>
      <w:tr w:rsidR="000E3F36" w:rsidRPr="000E3F36" w14:paraId="29277F5F" w14:textId="77777777" w:rsidTr="00DC5229">
        <w:tc>
          <w:tcPr>
            <w:tcW w:w="572" w:type="pct"/>
            <w:vMerge/>
          </w:tcPr>
          <w:p w14:paraId="1F32D565"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0BF55BD0" w14:textId="77777777" w:rsidR="00023140"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2</w:t>
            </w:r>
            <w:r w:rsidR="00023140">
              <w:rPr>
                <w:rFonts w:ascii="Verdana" w:hAnsi="Verdana" w:cs="Aptos Display"/>
                <w:sz w:val="16"/>
                <w:szCs w:val="16"/>
                <w:lang w:val="en-US"/>
              </w:rPr>
              <w:t>:</w:t>
            </w:r>
          </w:p>
          <w:p w14:paraId="7C3153B6" w14:textId="02A1959D"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Tuesday, November 11</w:t>
            </w:r>
          </w:p>
        </w:tc>
        <w:tc>
          <w:tcPr>
            <w:tcW w:w="1935" w:type="pct"/>
          </w:tcPr>
          <w:p w14:paraId="0B656D06" w14:textId="1E5DD42A"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Principles and scientific </w:t>
            </w:r>
            <w:r w:rsidR="00EE3477">
              <w:rPr>
                <w:rFonts w:ascii="Verdana" w:hAnsi="Verdana" w:cs="Aptos Display"/>
                <w:sz w:val="16"/>
                <w:szCs w:val="16"/>
                <w:lang w:val="en-US"/>
              </w:rPr>
              <w:t>basis</w:t>
            </w:r>
            <w:r w:rsidR="00EE3477" w:rsidRPr="000E3F36">
              <w:rPr>
                <w:rFonts w:ascii="Verdana" w:hAnsi="Verdana" w:cs="Aptos Display"/>
                <w:sz w:val="16"/>
                <w:szCs w:val="16"/>
                <w:lang w:val="en-US"/>
              </w:rPr>
              <w:t xml:space="preserve"> </w:t>
            </w:r>
            <w:r w:rsidRPr="000E3F36">
              <w:rPr>
                <w:rFonts w:ascii="Verdana" w:hAnsi="Verdana" w:cs="Aptos Display"/>
                <w:sz w:val="16"/>
                <w:szCs w:val="16"/>
                <w:lang w:val="en-US"/>
              </w:rPr>
              <w:t>of the Integrated Tsunami Prediction and Warning System (SIPAT)</w:t>
            </w:r>
          </w:p>
        </w:tc>
        <w:tc>
          <w:tcPr>
            <w:tcW w:w="1065" w:type="pct"/>
          </w:tcPr>
          <w:p w14:paraId="4D14350D" w14:textId="54F0BD4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1B442491" w14:textId="5810C9F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456E58AD" w14:textId="77777777" w:rsidTr="00DC5229">
        <w:tc>
          <w:tcPr>
            <w:tcW w:w="572" w:type="pct"/>
            <w:vMerge/>
          </w:tcPr>
          <w:p w14:paraId="6B4E2DA9"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313A978B"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2FD47FBF" w14:textId="17EEF748"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SNAM operational procedures</w:t>
            </w:r>
          </w:p>
        </w:tc>
        <w:tc>
          <w:tcPr>
            <w:tcW w:w="1065" w:type="pct"/>
          </w:tcPr>
          <w:p w14:paraId="06358A79" w14:textId="048E88B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4F0DED64" w14:textId="6846D72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 hours</w:t>
            </w:r>
          </w:p>
        </w:tc>
      </w:tr>
      <w:tr w:rsidR="000E3F36" w:rsidRPr="000E3F36" w14:paraId="39D2062C" w14:textId="77777777" w:rsidTr="00DC5229">
        <w:tc>
          <w:tcPr>
            <w:tcW w:w="572" w:type="pct"/>
            <w:vMerge/>
          </w:tcPr>
          <w:p w14:paraId="354CCD99"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5E783DDF"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45EA854E" w14:textId="10A1240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Tsunami </w:t>
            </w:r>
            <w:r w:rsidR="00EE3477">
              <w:rPr>
                <w:rFonts w:ascii="Verdana" w:hAnsi="Verdana" w:cs="Aptos Display"/>
                <w:sz w:val="16"/>
                <w:szCs w:val="16"/>
                <w:lang w:val="en-US"/>
              </w:rPr>
              <w:t>drill</w:t>
            </w:r>
            <w:r w:rsidR="00EE3477" w:rsidRPr="000E3F36">
              <w:rPr>
                <w:rFonts w:ascii="Verdana" w:hAnsi="Verdana" w:cs="Aptos Display"/>
                <w:sz w:val="16"/>
                <w:szCs w:val="16"/>
                <w:lang w:val="en-US"/>
              </w:rPr>
              <w:t xml:space="preserve"> </w:t>
            </w:r>
            <w:r w:rsidRPr="000E3F36">
              <w:rPr>
                <w:rFonts w:ascii="Verdana" w:hAnsi="Verdana" w:cs="Aptos Display"/>
                <w:sz w:val="16"/>
                <w:szCs w:val="16"/>
                <w:lang w:val="en-US"/>
              </w:rPr>
              <w:t>in the SNAM room at SHOA</w:t>
            </w:r>
          </w:p>
        </w:tc>
        <w:tc>
          <w:tcPr>
            <w:tcW w:w="1065" w:type="pct"/>
          </w:tcPr>
          <w:p w14:paraId="5108CD63" w14:textId="3BFFB64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On-site (SHOA)</w:t>
            </w:r>
          </w:p>
        </w:tc>
        <w:tc>
          <w:tcPr>
            <w:tcW w:w="739" w:type="pct"/>
          </w:tcPr>
          <w:p w14:paraId="59BC36D0" w14:textId="66936C6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4.5 hours</w:t>
            </w:r>
          </w:p>
        </w:tc>
      </w:tr>
      <w:tr w:rsidR="000E3F36" w:rsidRPr="000E3F36" w14:paraId="2220EE2B" w14:textId="77777777" w:rsidTr="00DC5229">
        <w:tc>
          <w:tcPr>
            <w:tcW w:w="572" w:type="pct"/>
            <w:vMerge/>
          </w:tcPr>
          <w:p w14:paraId="49438D8A"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tcPr>
          <w:p w14:paraId="5DE34D4B" w14:textId="77777777" w:rsidR="00023140"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3</w:t>
            </w:r>
            <w:r w:rsidR="00023140">
              <w:rPr>
                <w:rFonts w:ascii="Verdana" w:hAnsi="Verdana" w:cs="Aptos Display"/>
                <w:sz w:val="16"/>
                <w:szCs w:val="16"/>
                <w:lang w:val="en-US"/>
              </w:rPr>
              <w:t>:</w:t>
            </w:r>
          </w:p>
          <w:p w14:paraId="3F99D2E1" w14:textId="3330456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Wednesday, November 12</w:t>
            </w:r>
          </w:p>
        </w:tc>
        <w:tc>
          <w:tcPr>
            <w:tcW w:w="1935" w:type="pct"/>
          </w:tcPr>
          <w:p w14:paraId="0B3BE339" w14:textId="276A5A65"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Visit to the National Seismological Center (CSN). Lecture on “Phase W” at the Department of Geophysics, University of Chile. Visit to the National Disaster Prevention and Response Service (SENAPRED), Santiago</w:t>
            </w:r>
          </w:p>
        </w:tc>
        <w:tc>
          <w:tcPr>
            <w:tcW w:w="1065" w:type="pct"/>
          </w:tcPr>
          <w:p w14:paraId="1388C140" w14:textId="33C7805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On-site (Santiago)</w:t>
            </w:r>
          </w:p>
        </w:tc>
        <w:tc>
          <w:tcPr>
            <w:tcW w:w="739" w:type="pct"/>
          </w:tcPr>
          <w:p w14:paraId="006A68EE" w14:textId="13CD2CE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10.5 hours</w:t>
            </w:r>
          </w:p>
        </w:tc>
      </w:tr>
      <w:tr w:rsidR="000E3F36" w:rsidRPr="000E3F36" w14:paraId="6E7C455F" w14:textId="77777777" w:rsidTr="00DC5229">
        <w:tc>
          <w:tcPr>
            <w:tcW w:w="572" w:type="pct"/>
            <w:vMerge/>
          </w:tcPr>
          <w:p w14:paraId="645DA0FA"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262CB97F" w14:textId="77777777" w:rsidR="00023140"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4</w:t>
            </w:r>
            <w:r w:rsidR="00023140">
              <w:rPr>
                <w:rFonts w:ascii="Verdana" w:hAnsi="Verdana" w:cs="Aptos Display"/>
                <w:sz w:val="16"/>
                <w:szCs w:val="16"/>
                <w:lang w:val="en-US"/>
              </w:rPr>
              <w:t>:</w:t>
            </w:r>
          </w:p>
          <w:p w14:paraId="441340F5" w14:textId="58F0BA6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Thursday, November 13</w:t>
            </w:r>
          </w:p>
        </w:tc>
        <w:tc>
          <w:tcPr>
            <w:tcW w:w="1935" w:type="pct"/>
          </w:tcPr>
          <w:p w14:paraId="31AFD2F1" w14:textId="393DFAC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Guided study to prepare for specific knowledge test</w:t>
            </w:r>
          </w:p>
        </w:tc>
        <w:tc>
          <w:tcPr>
            <w:tcW w:w="1065" w:type="pct"/>
          </w:tcPr>
          <w:p w14:paraId="413C3C85" w14:textId="3CFF2B2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Classes</w:t>
            </w:r>
          </w:p>
        </w:tc>
        <w:tc>
          <w:tcPr>
            <w:tcW w:w="739" w:type="pct"/>
          </w:tcPr>
          <w:p w14:paraId="3EEA9368" w14:textId="5BFCC0D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2.5 hours</w:t>
            </w:r>
          </w:p>
        </w:tc>
      </w:tr>
      <w:tr w:rsidR="000E3F36" w:rsidRPr="000E3F36" w14:paraId="432795BF" w14:textId="77777777" w:rsidTr="00DC5229">
        <w:tc>
          <w:tcPr>
            <w:tcW w:w="572" w:type="pct"/>
            <w:vMerge/>
          </w:tcPr>
          <w:p w14:paraId="307E3E5B"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762AF1D0"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688BA0B6" w14:textId="30E252A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Integrative workshop for the development of the action plan</w:t>
            </w:r>
          </w:p>
        </w:tc>
        <w:tc>
          <w:tcPr>
            <w:tcW w:w="1065" w:type="pct"/>
          </w:tcPr>
          <w:p w14:paraId="4FA1528A" w14:textId="00EF3BB3"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Practical activity</w:t>
            </w:r>
          </w:p>
        </w:tc>
        <w:tc>
          <w:tcPr>
            <w:tcW w:w="739" w:type="pct"/>
          </w:tcPr>
          <w:p w14:paraId="7AE84B9A" w14:textId="1F0F0A3E"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2 hours </w:t>
            </w:r>
          </w:p>
        </w:tc>
      </w:tr>
      <w:tr w:rsidR="000E3F36" w:rsidRPr="000E3F36" w14:paraId="76C1FBC5" w14:textId="77777777" w:rsidTr="00DC5229">
        <w:tc>
          <w:tcPr>
            <w:tcW w:w="572" w:type="pct"/>
            <w:vMerge/>
          </w:tcPr>
          <w:p w14:paraId="60A89C19"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3F795182"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2C38CDAE" w14:textId="3B8D63DA"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Preparation of the action plan. Preparation of the document and oral presentation</w:t>
            </w:r>
          </w:p>
        </w:tc>
        <w:tc>
          <w:tcPr>
            <w:tcW w:w="1065" w:type="pct"/>
          </w:tcPr>
          <w:p w14:paraId="1A3763CE" w14:textId="5EADDD8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Group work</w:t>
            </w:r>
          </w:p>
        </w:tc>
        <w:tc>
          <w:tcPr>
            <w:tcW w:w="739" w:type="pct"/>
          </w:tcPr>
          <w:p w14:paraId="59FC9646" w14:textId="2D1F216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4.5 hours</w:t>
            </w:r>
          </w:p>
        </w:tc>
      </w:tr>
      <w:tr w:rsidR="000E3F36" w:rsidRPr="000E3F36" w14:paraId="465451E4" w14:textId="77777777" w:rsidTr="00DC5229">
        <w:tc>
          <w:tcPr>
            <w:tcW w:w="572" w:type="pct"/>
            <w:vMerge/>
          </w:tcPr>
          <w:p w14:paraId="0AE49D3F"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val="restart"/>
          </w:tcPr>
          <w:p w14:paraId="021CFEB2" w14:textId="77777777" w:rsidR="00023140"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Day 5</w:t>
            </w:r>
            <w:r w:rsidR="00023140">
              <w:rPr>
                <w:rFonts w:ascii="Verdana" w:hAnsi="Verdana" w:cs="Aptos Display"/>
                <w:sz w:val="16"/>
                <w:szCs w:val="16"/>
                <w:lang w:val="en-US"/>
              </w:rPr>
              <w:t>:</w:t>
            </w:r>
          </w:p>
          <w:p w14:paraId="7F7123EB" w14:textId="2D63A8B0"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Friday, </w:t>
            </w:r>
            <w:r w:rsidRPr="000E3F36">
              <w:rPr>
                <w:rFonts w:ascii="Verdana" w:hAnsi="Verdana" w:cs="Aptos Display"/>
                <w:sz w:val="16"/>
                <w:szCs w:val="16"/>
                <w:lang w:val="en-US"/>
              </w:rPr>
              <w:lastRenderedPageBreak/>
              <w:t>November 14</w:t>
            </w:r>
          </w:p>
        </w:tc>
        <w:tc>
          <w:tcPr>
            <w:tcW w:w="1935" w:type="pct"/>
          </w:tcPr>
          <w:p w14:paraId="327BEAC1" w14:textId="128BBF1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lastRenderedPageBreak/>
              <w:t>Submission of the report and oral presentations</w:t>
            </w:r>
          </w:p>
        </w:tc>
        <w:tc>
          <w:tcPr>
            <w:tcW w:w="1065" w:type="pct"/>
          </w:tcPr>
          <w:p w14:paraId="56E9B5AB" w14:textId="0E29E21F"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Presentation</w:t>
            </w:r>
          </w:p>
        </w:tc>
        <w:tc>
          <w:tcPr>
            <w:tcW w:w="739" w:type="pct"/>
          </w:tcPr>
          <w:p w14:paraId="5EEB4CDE" w14:textId="5C89373B"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4.5 hours</w:t>
            </w:r>
          </w:p>
        </w:tc>
      </w:tr>
      <w:tr w:rsidR="000E3F36" w:rsidRPr="000E3F36" w14:paraId="3342146B" w14:textId="77777777" w:rsidTr="00DC5229">
        <w:tc>
          <w:tcPr>
            <w:tcW w:w="572" w:type="pct"/>
            <w:vMerge/>
          </w:tcPr>
          <w:p w14:paraId="2BD672DE"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5D017CB9"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1D1AA963" w14:textId="492E0691"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Specific knowledge test</w:t>
            </w:r>
          </w:p>
        </w:tc>
        <w:tc>
          <w:tcPr>
            <w:tcW w:w="1065" w:type="pct"/>
          </w:tcPr>
          <w:p w14:paraId="22E10F30" w14:textId="37031E62"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Evaluation</w:t>
            </w:r>
          </w:p>
        </w:tc>
        <w:tc>
          <w:tcPr>
            <w:tcW w:w="739" w:type="pct"/>
          </w:tcPr>
          <w:p w14:paraId="2F105E35" w14:textId="2AD7911C"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2.5 hours</w:t>
            </w:r>
          </w:p>
        </w:tc>
      </w:tr>
      <w:tr w:rsidR="000E3F36" w:rsidRPr="000E3F36" w14:paraId="71F949DE" w14:textId="77777777" w:rsidTr="00DC5229">
        <w:tc>
          <w:tcPr>
            <w:tcW w:w="572" w:type="pct"/>
            <w:vMerge/>
          </w:tcPr>
          <w:p w14:paraId="09161435" w14:textId="77777777" w:rsidR="000E3F36" w:rsidRPr="000E3F36" w:rsidRDefault="000E3F36" w:rsidP="000E3F36">
            <w:pPr>
              <w:spacing w:after="160" w:line="278" w:lineRule="auto"/>
              <w:rPr>
                <w:rFonts w:ascii="Verdana" w:hAnsi="Verdana" w:cs="Aptos Display"/>
                <w:sz w:val="16"/>
                <w:szCs w:val="16"/>
                <w:lang w:val="en-US"/>
              </w:rPr>
            </w:pPr>
          </w:p>
        </w:tc>
        <w:tc>
          <w:tcPr>
            <w:tcW w:w="690" w:type="pct"/>
            <w:vMerge/>
          </w:tcPr>
          <w:p w14:paraId="2F11E5BC"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5CA724C7" w14:textId="10EEFE8D" w:rsidR="000E3F36" w:rsidRPr="000E3F36" w:rsidRDefault="00EE3477" w:rsidP="000E3F36">
            <w:pPr>
              <w:spacing w:after="160" w:line="278" w:lineRule="auto"/>
              <w:rPr>
                <w:rFonts w:ascii="Verdana" w:hAnsi="Verdana" w:cs="Aptos Display"/>
                <w:sz w:val="16"/>
                <w:szCs w:val="16"/>
                <w:lang w:val="en-US"/>
              </w:rPr>
            </w:pPr>
            <w:r>
              <w:rPr>
                <w:rFonts w:ascii="Verdana" w:hAnsi="Verdana" w:cs="Aptos Display"/>
                <w:sz w:val="16"/>
                <w:szCs w:val="16"/>
                <w:lang w:val="en-US"/>
              </w:rPr>
              <w:t>Compliance</w:t>
            </w:r>
            <w:r w:rsidRPr="000E3F36">
              <w:rPr>
                <w:rFonts w:ascii="Verdana" w:hAnsi="Verdana" w:cs="Aptos Display"/>
                <w:sz w:val="16"/>
                <w:szCs w:val="16"/>
                <w:lang w:val="en-US"/>
              </w:rPr>
              <w:t xml:space="preserve"> </w:t>
            </w:r>
            <w:r w:rsidR="000E3F36" w:rsidRPr="000E3F36">
              <w:rPr>
                <w:rFonts w:ascii="Verdana" w:hAnsi="Verdana" w:cs="Aptos Display"/>
                <w:sz w:val="16"/>
                <w:szCs w:val="16"/>
                <w:lang w:val="en-US"/>
              </w:rPr>
              <w:t>survey. Discussion on the strengths and weaknesses of the program. Closing.</w:t>
            </w:r>
          </w:p>
        </w:tc>
        <w:tc>
          <w:tcPr>
            <w:tcW w:w="1065" w:type="pct"/>
          </w:tcPr>
          <w:p w14:paraId="133ACB13" w14:textId="3BA825F0" w:rsidR="000E3F36" w:rsidRPr="000E3F36" w:rsidRDefault="00EE3477" w:rsidP="000E3F36">
            <w:pPr>
              <w:spacing w:after="160" w:line="278" w:lineRule="auto"/>
              <w:rPr>
                <w:rFonts w:ascii="Verdana" w:hAnsi="Verdana" w:cs="Aptos Display"/>
                <w:sz w:val="16"/>
                <w:szCs w:val="16"/>
                <w:lang w:val="en-US"/>
              </w:rPr>
            </w:pPr>
            <w:r>
              <w:rPr>
                <w:rFonts w:ascii="Verdana" w:hAnsi="Verdana" w:cs="Aptos Display"/>
                <w:sz w:val="16"/>
                <w:szCs w:val="16"/>
                <w:lang w:val="en-US"/>
              </w:rPr>
              <w:t>Closing</w:t>
            </w:r>
            <w:r w:rsidRPr="000E3F36">
              <w:rPr>
                <w:rFonts w:ascii="Verdana" w:hAnsi="Verdana" w:cs="Aptos Display"/>
                <w:sz w:val="16"/>
                <w:szCs w:val="16"/>
                <w:lang w:val="en-US"/>
              </w:rPr>
              <w:t xml:space="preserve"> </w:t>
            </w:r>
            <w:r w:rsidR="000E3F36" w:rsidRPr="000E3F36">
              <w:rPr>
                <w:rFonts w:ascii="Verdana" w:hAnsi="Verdana" w:cs="Aptos Display"/>
                <w:sz w:val="16"/>
                <w:szCs w:val="16"/>
                <w:lang w:val="en-US"/>
              </w:rPr>
              <w:t>activity</w:t>
            </w:r>
          </w:p>
        </w:tc>
        <w:tc>
          <w:tcPr>
            <w:tcW w:w="739" w:type="pct"/>
          </w:tcPr>
          <w:p w14:paraId="518D5724" w14:textId="6CDC41B9"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1 hour</w:t>
            </w:r>
          </w:p>
        </w:tc>
      </w:tr>
      <w:tr w:rsidR="000E3F36" w:rsidRPr="000E3F36" w14:paraId="0C4E9EBE" w14:textId="77777777" w:rsidTr="00DC5229">
        <w:tc>
          <w:tcPr>
            <w:tcW w:w="572" w:type="pct"/>
          </w:tcPr>
          <w:p w14:paraId="0393AC55" w14:textId="77777777"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 xml:space="preserve">Total </w:t>
            </w:r>
          </w:p>
        </w:tc>
        <w:tc>
          <w:tcPr>
            <w:tcW w:w="690" w:type="pct"/>
          </w:tcPr>
          <w:p w14:paraId="5346F4E5" w14:textId="77777777" w:rsidR="000E3F36" w:rsidRPr="000E3F36" w:rsidRDefault="000E3F36" w:rsidP="000E3F36">
            <w:pPr>
              <w:spacing w:after="160" w:line="278" w:lineRule="auto"/>
              <w:rPr>
                <w:rFonts w:ascii="Verdana" w:hAnsi="Verdana" w:cs="Aptos Display"/>
                <w:sz w:val="16"/>
                <w:szCs w:val="16"/>
                <w:lang w:val="en-US"/>
              </w:rPr>
            </w:pPr>
          </w:p>
        </w:tc>
        <w:tc>
          <w:tcPr>
            <w:tcW w:w="1935" w:type="pct"/>
          </w:tcPr>
          <w:p w14:paraId="642DE1FC" w14:textId="77777777" w:rsidR="000E3F36" w:rsidRPr="000E3F36" w:rsidRDefault="000E3F36" w:rsidP="000E3F36">
            <w:pPr>
              <w:spacing w:after="160" w:line="278" w:lineRule="auto"/>
              <w:rPr>
                <w:rFonts w:ascii="Verdana" w:hAnsi="Verdana" w:cs="Aptos Display"/>
                <w:sz w:val="16"/>
                <w:szCs w:val="16"/>
                <w:lang w:val="en-US"/>
              </w:rPr>
            </w:pPr>
          </w:p>
        </w:tc>
        <w:tc>
          <w:tcPr>
            <w:tcW w:w="1065" w:type="pct"/>
          </w:tcPr>
          <w:p w14:paraId="4F4376DC" w14:textId="77777777" w:rsidR="000E3F36" w:rsidRPr="000E3F36" w:rsidRDefault="000E3F36" w:rsidP="000E3F36">
            <w:pPr>
              <w:spacing w:after="160" w:line="278" w:lineRule="auto"/>
              <w:rPr>
                <w:rFonts w:ascii="Verdana" w:hAnsi="Verdana" w:cs="Aptos Display"/>
                <w:sz w:val="16"/>
                <w:szCs w:val="16"/>
                <w:lang w:val="en-US"/>
              </w:rPr>
            </w:pPr>
          </w:p>
        </w:tc>
        <w:tc>
          <w:tcPr>
            <w:tcW w:w="739" w:type="pct"/>
          </w:tcPr>
          <w:p w14:paraId="5AD3CA0E" w14:textId="4B823B64" w:rsidR="000E3F36" w:rsidRPr="000E3F36" w:rsidRDefault="000E3F36" w:rsidP="000E3F36">
            <w:pPr>
              <w:spacing w:after="160" w:line="278" w:lineRule="auto"/>
              <w:rPr>
                <w:rFonts w:ascii="Verdana" w:hAnsi="Verdana" w:cs="Aptos Display"/>
                <w:sz w:val="16"/>
                <w:szCs w:val="16"/>
                <w:lang w:val="en-US"/>
              </w:rPr>
            </w:pPr>
            <w:r w:rsidRPr="000E3F36">
              <w:rPr>
                <w:rFonts w:ascii="Verdana" w:hAnsi="Verdana" w:cs="Aptos Display"/>
                <w:sz w:val="16"/>
                <w:szCs w:val="16"/>
                <w:lang w:val="en-US"/>
              </w:rPr>
              <w:t>Up to 85 hours</w:t>
            </w:r>
          </w:p>
        </w:tc>
      </w:tr>
    </w:tbl>
    <w:p w14:paraId="3F2CA71B" w14:textId="77777777" w:rsidR="00351F5C" w:rsidRPr="000E3F36" w:rsidRDefault="00351F5C" w:rsidP="003F4C0D">
      <w:pPr>
        <w:jc w:val="both"/>
        <w:rPr>
          <w:rFonts w:cs="Calibri"/>
          <w:b/>
          <w:bCs/>
          <w:lang w:val="en-US"/>
        </w:rPr>
      </w:pPr>
    </w:p>
    <w:p w14:paraId="2F13869C" w14:textId="6BF299EB" w:rsidR="00E9689D" w:rsidRPr="000E3F36" w:rsidRDefault="00E9689D" w:rsidP="003F4C0D">
      <w:pPr>
        <w:ind w:left="360"/>
        <w:jc w:val="both"/>
        <w:rPr>
          <w:b/>
          <w:lang w:val="en-US"/>
        </w:rPr>
      </w:pPr>
      <w:r w:rsidRPr="000E3F36">
        <w:rPr>
          <w:b/>
          <w:lang w:val="en-US"/>
        </w:rPr>
        <w:t xml:space="preserve">XV. </w:t>
      </w:r>
      <w:r w:rsidR="001E1D9F" w:rsidRPr="000E3F36">
        <w:rPr>
          <w:b/>
          <w:lang w:val="en-US"/>
        </w:rPr>
        <w:t>CONTACTS</w:t>
      </w:r>
    </w:p>
    <w:p w14:paraId="1B1FD34F" w14:textId="77777777" w:rsidR="00E2452C" w:rsidRPr="000E3F36" w:rsidRDefault="00E2452C" w:rsidP="003F4C0D">
      <w:pPr>
        <w:jc w:val="both"/>
        <w:rPr>
          <w:b/>
          <w:lang w:val="en-US"/>
        </w:rPr>
      </w:pPr>
    </w:p>
    <w:p w14:paraId="7A011431" w14:textId="5BBEF17D" w:rsidR="001E1D9F" w:rsidRPr="000E3F36" w:rsidRDefault="001E1D9F" w:rsidP="003F4C0D">
      <w:pPr>
        <w:rPr>
          <w:b/>
          <w:lang w:val="en-US"/>
        </w:rPr>
      </w:pPr>
      <w:r w:rsidRPr="000E3F36">
        <w:rPr>
          <w:b/>
          <w:lang w:val="en-US"/>
        </w:rPr>
        <w:t>Pontifical Catholic University of Valparaiso</w:t>
      </w:r>
    </w:p>
    <w:p w14:paraId="16709064" w14:textId="77777777" w:rsidR="001E1D9F" w:rsidRPr="000E3F36" w:rsidRDefault="001E1D9F" w:rsidP="003F4C0D">
      <w:pPr>
        <w:rPr>
          <w:bCs/>
          <w:lang w:val="en-US"/>
        </w:rPr>
      </w:pPr>
      <w:r w:rsidRPr="000E3F36">
        <w:rPr>
          <w:bCs/>
          <w:lang w:val="en-US"/>
        </w:rPr>
        <w:t>General Directorate of International Affairs</w:t>
      </w:r>
    </w:p>
    <w:p w14:paraId="77601814" w14:textId="7793CB41" w:rsidR="001E1D9F" w:rsidRPr="000E3F36" w:rsidRDefault="001E1D9F" w:rsidP="003F4C0D">
      <w:pPr>
        <w:rPr>
          <w:bCs/>
          <w:lang w:val="en-US"/>
        </w:rPr>
      </w:pPr>
      <w:proofErr w:type="spellStart"/>
      <w:r w:rsidRPr="000E3F36">
        <w:rPr>
          <w:bCs/>
          <w:lang w:val="en-US"/>
        </w:rPr>
        <w:t>Brasil</w:t>
      </w:r>
      <w:proofErr w:type="spellEnd"/>
      <w:r w:rsidRPr="000E3F36">
        <w:rPr>
          <w:bCs/>
          <w:lang w:val="en-US"/>
        </w:rPr>
        <w:t xml:space="preserve"> 2950, Valparaiso, Chile.</w:t>
      </w:r>
    </w:p>
    <w:p w14:paraId="3C88A99B" w14:textId="77777777" w:rsidR="001E1D9F" w:rsidRPr="000E3F36" w:rsidRDefault="001E1D9F" w:rsidP="003F4C0D">
      <w:pPr>
        <w:rPr>
          <w:bCs/>
          <w:lang w:val="en-US"/>
        </w:rPr>
      </w:pPr>
      <w:r w:rsidRPr="000E3F36">
        <w:rPr>
          <w:bCs/>
          <w:lang w:val="en-US"/>
        </w:rPr>
        <w:t>+56 32 227 3541</w:t>
      </w:r>
    </w:p>
    <w:p w14:paraId="61DF8057" w14:textId="77777777" w:rsidR="001E1D9F" w:rsidRPr="000E3F36" w:rsidRDefault="001E1D9F" w:rsidP="003F4C0D">
      <w:pPr>
        <w:rPr>
          <w:bCs/>
          <w:lang w:val="en-US"/>
        </w:rPr>
      </w:pPr>
      <w:r w:rsidRPr="000E3F36">
        <w:rPr>
          <w:bCs/>
          <w:lang w:val="en-US"/>
        </w:rPr>
        <w:t>ignacio.bahamonde@pucv.cl</w:t>
      </w:r>
    </w:p>
    <w:p w14:paraId="09EA65B6" w14:textId="77777777" w:rsidR="000E3F36" w:rsidRDefault="000E3F36" w:rsidP="003F4C0D">
      <w:pPr>
        <w:rPr>
          <w:b/>
          <w:lang w:val="en-US"/>
        </w:rPr>
      </w:pPr>
    </w:p>
    <w:p w14:paraId="267D6F37" w14:textId="39F1BCF2" w:rsidR="001E1D9F" w:rsidRPr="000E3F36" w:rsidRDefault="001E1D9F" w:rsidP="003F4C0D">
      <w:pPr>
        <w:rPr>
          <w:bCs/>
          <w:lang w:val="en-US"/>
        </w:rPr>
      </w:pPr>
      <w:r w:rsidRPr="000E3F36">
        <w:rPr>
          <w:bCs/>
          <w:lang w:val="en-US"/>
        </w:rPr>
        <w:t>Institute of Geography</w:t>
      </w:r>
    </w:p>
    <w:p w14:paraId="35205CCF" w14:textId="77777777" w:rsidR="001E1D9F" w:rsidRPr="000E3F36" w:rsidRDefault="001E1D9F" w:rsidP="003F4C0D">
      <w:pPr>
        <w:ind w:left="720" w:hanging="720"/>
        <w:rPr>
          <w:bCs/>
          <w:lang w:val="en-US"/>
        </w:rPr>
      </w:pPr>
      <w:r w:rsidRPr="000E3F36">
        <w:rPr>
          <w:bCs/>
          <w:lang w:val="en-US"/>
        </w:rPr>
        <w:t>Blanco 1733 Office C1</w:t>
      </w:r>
    </w:p>
    <w:p w14:paraId="35954425" w14:textId="6C465E00" w:rsidR="001E1D9F" w:rsidRPr="000E3F36" w:rsidRDefault="001E1D9F" w:rsidP="003F4C0D">
      <w:pPr>
        <w:rPr>
          <w:bCs/>
          <w:lang w:val="en-US"/>
        </w:rPr>
      </w:pPr>
      <w:r w:rsidRPr="000E3F36">
        <w:rPr>
          <w:bCs/>
          <w:lang w:val="en-US"/>
        </w:rPr>
        <w:t>Valparaiso, Chile</w:t>
      </w:r>
    </w:p>
    <w:p w14:paraId="3A641C34" w14:textId="77777777" w:rsidR="001E1D9F" w:rsidRPr="000E3F36" w:rsidRDefault="001E1D9F" w:rsidP="003F4C0D">
      <w:pPr>
        <w:rPr>
          <w:bCs/>
          <w:lang w:val="en-US"/>
        </w:rPr>
      </w:pPr>
      <w:r w:rsidRPr="000E3F36">
        <w:rPr>
          <w:bCs/>
          <w:lang w:val="en-US"/>
        </w:rPr>
        <w:t>+56 995420731</w:t>
      </w:r>
    </w:p>
    <w:p w14:paraId="2D9ACBC9" w14:textId="1F96A2E9" w:rsidR="001E1D9F" w:rsidRDefault="00212094" w:rsidP="003F4C0D">
      <w:pPr>
        <w:rPr>
          <w:bCs/>
          <w:lang w:val="en-US"/>
        </w:rPr>
      </w:pPr>
      <w:hyperlink r:id="rId11" w:history="1">
        <w:r w:rsidR="000E3F36" w:rsidRPr="00F63F2D">
          <w:rPr>
            <w:rStyle w:val="Hipervnculo"/>
            <w:bCs/>
            <w:lang w:val="en-US"/>
          </w:rPr>
          <w:t>marco.cisternas@pucv.cl</w:t>
        </w:r>
      </w:hyperlink>
    </w:p>
    <w:p w14:paraId="1819BC51" w14:textId="77777777" w:rsidR="000E3F36" w:rsidRPr="000E3F36" w:rsidRDefault="000E3F36" w:rsidP="003F4C0D">
      <w:pPr>
        <w:rPr>
          <w:bCs/>
          <w:lang w:val="en-US"/>
        </w:rPr>
      </w:pPr>
    </w:p>
    <w:p w14:paraId="2688B025" w14:textId="61B4A301" w:rsidR="001E1D9F" w:rsidRPr="000E3F36" w:rsidRDefault="001E1D9F" w:rsidP="003F4C0D">
      <w:pPr>
        <w:rPr>
          <w:b/>
          <w:lang w:val="en-US"/>
        </w:rPr>
      </w:pPr>
      <w:r w:rsidRPr="000E3F36">
        <w:rPr>
          <w:b/>
          <w:lang w:val="en-US"/>
        </w:rPr>
        <w:t xml:space="preserve">Chilean International Development </w:t>
      </w:r>
      <w:r w:rsidR="000E3F36" w:rsidRPr="000E3F36">
        <w:rPr>
          <w:b/>
          <w:lang w:val="en-US"/>
        </w:rPr>
        <w:t xml:space="preserve">Agency </w:t>
      </w:r>
      <w:r w:rsidRPr="000E3F36">
        <w:rPr>
          <w:b/>
          <w:lang w:val="en-US"/>
        </w:rPr>
        <w:t>(AGCID)</w:t>
      </w:r>
    </w:p>
    <w:p w14:paraId="64DA31EA" w14:textId="77777777" w:rsidR="001E1D9F" w:rsidRPr="000E3F36" w:rsidRDefault="001E1D9F" w:rsidP="003F4C0D">
      <w:pPr>
        <w:rPr>
          <w:bCs/>
          <w:lang w:val="en-US"/>
        </w:rPr>
      </w:pPr>
      <w:proofErr w:type="spellStart"/>
      <w:r w:rsidRPr="000E3F36">
        <w:rPr>
          <w:bCs/>
          <w:lang w:val="en-US"/>
        </w:rPr>
        <w:t>Teatinos</w:t>
      </w:r>
      <w:proofErr w:type="spellEnd"/>
      <w:r w:rsidRPr="000E3F36">
        <w:rPr>
          <w:bCs/>
          <w:lang w:val="en-US"/>
        </w:rPr>
        <w:t xml:space="preserve"> 180, 8th Floor.</w:t>
      </w:r>
    </w:p>
    <w:p w14:paraId="21B9B9DF" w14:textId="77777777" w:rsidR="001E1D9F" w:rsidRPr="000E3F36" w:rsidRDefault="001E1D9F" w:rsidP="003F4C0D">
      <w:pPr>
        <w:rPr>
          <w:bCs/>
          <w:lang w:val="en-US"/>
        </w:rPr>
      </w:pPr>
      <w:r w:rsidRPr="000E3F36">
        <w:rPr>
          <w:bCs/>
          <w:lang w:val="en-US"/>
        </w:rPr>
        <w:t>Santiago, Chile</w:t>
      </w:r>
    </w:p>
    <w:p w14:paraId="6D1C6E02" w14:textId="77777777" w:rsidR="001E1D9F" w:rsidRPr="000E3F36" w:rsidRDefault="001E1D9F" w:rsidP="003F4C0D">
      <w:pPr>
        <w:rPr>
          <w:bCs/>
          <w:lang w:val="en-US"/>
        </w:rPr>
      </w:pPr>
      <w:r w:rsidRPr="000E3F36">
        <w:rPr>
          <w:bCs/>
          <w:lang w:val="en-US"/>
        </w:rPr>
        <w:t>+56 22 827 5700</w:t>
      </w:r>
    </w:p>
    <w:p w14:paraId="76B5464C" w14:textId="79AACC3E" w:rsidR="001E1D9F" w:rsidRDefault="00212094" w:rsidP="003F4C0D">
      <w:pPr>
        <w:rPr>
          <w:bCs/>
          <w:lang w:val="en-US"/>
        </w:rPr>
      </w:pPr>
      <w:hyperlink r:id="rId12" w:history="1">
        <w:r w:rsidR="000E3F36" w:rsidRPr="00EE3477">
          <w:rPr>
            <w:bCs/>
            <w:lang w:val="en-US"/>
          </w:rPr>
          <w:t>agencia@agci.gob.cl</w:t>
        </w:r>
      </w:hyperlink>
    </w:p>
    <w:p w14:paraId="113726AE" w14:textId="77777777" w:rsidR="000E3F36" w:rsidRPr="000E3F36" w:rsidRDefault="000E3F36" w:rsidP="003F4C0D">
      <w:pPr>
        <w:rPr>
          <w:bCs/>
          <w:lang w:val="en-US"/>
        </w:rPr>
      </w:pPr>
    </w:p>
    <w:p w14:paraId="2356D051" w14:textId="77777777" w:rsidR="001E1D9F" w:rsidRPr="000E3F36" w:rsidRDefault="001E1D9F" w:rsidP="003F4C0D">
      <w:pPr>
        <w:rPr>
          <w:b/>
          <w:lang w:val="en-US"/>
        </w:rPr>
      </w:pPr>
      <w:r w:rsidRPr="000E3F36">
        <w:rPr>
          <w:b/>
          <w:lang w:val="en-US"/>
        </w:rPr>
        <w:t>KIZUNA II Project Coordination</w:t>
      </w:r>
    </w:p>
    <w:p w14:paraId="02F26D41" w14:textId="54826CE5" w:rsidR="00C36438" w:rsidRPr="000E3F36" w:rsidRDefault="001E1D9F" w:rsidP="003F4C0D">
      <w:pPr>
        <w:rPr>
          <w:rFonts w:ascii="Arial" w:hAnsi="Arial" w:cs="Arial"/>
          <w:bCs/>
          <w:sz w:val="28"/>
          <w:szCs w:val="28"/>
          <w:lang w:val="en-US"/>
        </w:rPr>
      </w:pPr>
      <w:r w:rsidRPr="000E3F36">
        <w:rPr>
          <w:bCs/>
          <w:lang w:val="en-US"/>
        </w:rPr>
        <w:t>jica.kizuna2@gmail.com</w:t>
      </w:r>
    </w:p>
    <w:p w14:paraId="3CF94386" w14:textId="77777777" w:rsidR="00FF14A8" w:rsidRPr="000E3F36" w:rsidRDefault="00FF14A8" w:rsidP="003F4C0D">
      <w:pPr>
        <w:rPr>
          <w:rFonts w:ascii="Arial" w:hAnsi="Arial" w:cs="Arial"/>
          <w:b/>
          <w:sz w:val="28"/>
          <w:szCs w:val="28"/>
          <w:lang w:val="en-US"/>
        </w:rPr>
      </w:pPr>
    </w:p>
    <w:sectPr w:rsidR="00FF14A8" w:rsidRPr="000E3F3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562BD" w14:textId="77777777" w:rsidR="00F504A0" w:rsidRDefault="00F504A0" w:rsidP="00351F5C">
      <w:pPr>
        <w:spacing w:after="0" w:line="240" w:lineRule="auto"/>
      </w:pPr>
      <w:r>
        <w:separator/>
      </w:r>
    </w:p>
  </w:endnote>
  <w:endnote w:type="continuationSeparator" w:id="0">
    <w:p w14:paraId="684D0523" w14:textId="77777777" w:rsidR="00F504A0" w:rsidRDefault="00F504A0" w:rsidP="003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66BE" w14:textId="77777777" w:rsidR="00F504A0" w:rsidRDefault="00F504A0" w:rsidP="00351F5C">
      <w:pPr>
        <w:spacing w:after="0" w:line="240" w:lineRule="auto"/>
      </w:pPr>
      <w:r>
        <w:separator/>
      </w:r>
    </w:p>
  </w:footnote>
  <w:footnote w:type="continuationSeparator" w:id="0">
    <w:p w14:paraId="708DD1F8" w14:textId="77777777" w:rsidR="00F504A0" w:rsidRDefault="00F504A0" w:rsidP="00351F5C">
      <w:pPr>
        <w:spacing w:after="0" w:line="240" w:lineRule="auto"/>
      </w:pPr>
      <w:r>
        <w:continuationSeparator/>
      </w:r>
    </w:p>
  </w:footnote>
  <w:footnote w:id="1">
    <w:p w14:paraId="0A2559A6" w14:textId="4AF949EA" w:rsidR="008E15BF" w:rsidRPr="00D20A95" w:rsidRDefault="00107992" w:rsidP="00472977">
      <w:pPr>
        <w:pStyle w:val="Textonotapie"/>
        <w:spacing w:after="0"/>
        <w:rPr>
          <w:sz w:val="18"/>
          <w:szCs w:val="18"/>
          <w:lang w:val="en-US"/>
        </w:rPr>
      </w:pPr>
      <w:bookmarkStart w:id="2" w:name="_Hlk531100459"/>
      <w:r w:rsidRPr="00D20A95">
        <w:rPr>
          <w:rStyle w:val="Refdenotaalpie"/>
          <w:sz w:val="18"/>
          <w:szCs w:val="18"/>
        </w:rPr>
        <w:footnoteRef/>
      </w:r>
      <w:r w:rsidRPr="00D20A95">
        <w:rPr>
          <w:sz w:val="18"/>
          <w:szCs w:val="18"/>
          <w:lang w:val="en-US"/>
        </w:rPr>
        <w:t xml:space="preserve"> </w:t>
      </w:r>
      <w:r w:rsidR="0071764D" w:rsidRPr="00D20A95">
        <w:rPr>
          <w:sz w:val="18"/>
          <w:szCs w:val="18"/>
          <w:lang w:val="en-US"/>
        </w:rPr>
        <w:t xml:space="preserve">For more information, </w:t>
      </w:r>
      <w:r w:rsidR="008352EE" w:rsidRPr="00D20A95">
        <w:rPr>
          <w:sz w:val="18"/>
          <w:szCs w:val="18"/>
          <w:lang w:val="en-US"/>
        </w:rPr>
        <w:t>see</w:t>
      </w:r>
      <w:r w:rsidR="0071764D" w:rsidRPr="00D20A95">
        <w:rPr>
          <w:sz w:val="18"/>
          <w:szCs w:val="18"/>
          <w:lang w:val="en-US"/>
        </w:rPr>
        <w:t xml:space="preserve"> the institutional website at https://www.pucv.cl</w:t>
      </w:r>
      <w:r w:rsidR="008352EE" w:rsidRPr="00D20A95">
        <w:rPr>
          <w:sz w:val="18"/>
          <w:szCs w:val="18"/>
          <w:lang w:val="en-US"/>
        </w:rPr>
        <w:t>/</w:t>
      </w:r>
      <w:r w:rsidR="0071764D" w:rsidRPr="00D20A95">
        <w:rPr>
          <w:sz w:val="18"/>
          <w:szCs w:val="18"/>
          <w:lang w:val="en-US"/>
        </w:rPr>
        <w:t>.</w:t>
      </w:r>
    </w:p>
    <w:bookmarkEnd w:id="2"/>
  </w:footnote>
  <w:footnote w:id="2">
    <w:p w14:paraId="55ECE51C" w14:textId="624E3A4F" w:rsidR="008E15BF" w:rsidRPr="00D20A95" w:rsidRDefault="00351F5C" w:rsidP="00472977">
      <w:pPr>
        <w:pStyle w:val="Textonotapie"/>
        <w:spacing w:after="0"/>
        <w:jc w:val="both"/>
        <w:rPr>
          <w:sz w:val="18"/>
          <w:szCs w:val="18"/>
          <w:lang w:val="en-US"/>
        </w:rPr>
      </w:pPr>
      <w:r w:rsidRPr="00D20A95">
        <w:rPr>
          <w:rStyle w:val="Refdenotaalpie"/>
          <w:sz w:val="18"/>
          <w:szCs w:val="18"/>
        </w:rPr>
        <w:footnoteRef/>
      </w:r>
      <w:r w:rsidR="004E373D">
        <w:rPr>
          <w:sz w:val="18"/>
          <w:szCs w:val="18"/>
          <w:lang w:val="en-US"/>
        </w:rPr>
        <w:t xml:space="preserve"> </w:t>
      </w:r>
      <w:r w:rsidR="00626007" w:rsidRPr="00D20A95">
        <w:rPr>
          <w:sz w:val="18"/>
          <w:szCs w:val="18"/>
          <w:lang w:val="en-US"/>
        </w:rPr>
        <w:t xml:space="preserve">No additional items to those mentioned </w:t>
      </w:r>
      <w:r w:rsidR="00D20A95" w:rsidRPr="00D20A95">
        <w:rPr>
          <w:sz w:val="18"/>
          <w:szCs w:val="18"/>
          <w:lang w:val="en-US"/>
        </w:rPr>
        <w:t>below</w:t>
      </w:r>
      <w:r w:rsidR="00626007" w:rsidRPr="00D20A95">
        <w:rPr>
          <w:sz w:val="18"/>
          <w:szCs w:val="18"/>
          <w:lang w:val="en-US"/>
        </w:rPr>
        <w:t xml:space="preserve"> will be financed. Personal expenses must be covered by each participant.</w:t>
      </w:r>
      <w:r w:rsidRPr="00D20A95">
        <w:rPr>
          <w:sz w:val="18"/>
          <w:szCs w:val="18"/>
          <w:lang w:val="en-US"/>
        </w:rPr>
        <w:t xml:space="preserve"> </w:t>
      </w:r>
    </w:p>
  </w:footnote>
  <w:footnote w:id="3">
    <w:p w14:paraId="7C1E38A9" w14:textId="545CEF75" w:rsidR="008E15BF" w:rsidRPr="00D20A95" w:rsidRDefault="00107992" w:rsidP="00472977">
      <w:pPr>
        <w:pStyle w:val="Textonotapie"/>
        <w:spacing w:after="0"/>
        <w:rPr>
          <w:sz w:val="18"/>
          <w:szCs w:val="18"/>
          <w:lang w:val="en-US"/>
        </w:rPr>
      </w:pPr>
      <w:r w:rsidRPr="00D20A95">
        <w:rPr>
          <w:rStyle w:val="Refdenotaalpie"/>
          <w:sz w:val="18"/>
          <w:szCs w:val="18"/>
        </w:rPr>
        <w:footnoteRef/>
      </w:r>
      <w:r w:rsidRPr="00D20A95">
        <w:rPr>
          <w:sz w:val="18"/>
          <w:szCs w:val="18"/>
          <w:lang w:val="en-US"/>
        </w:rPr>
        <w:t xml:space="preserve"> </w:t>
      </w:r>
      <w:r w:rsidR="00626007" w:rsidRPr="00D20A95">
        <w:rPr>
          <w:sz w:val="18"/>
          <w:szCs w:val="18"/>
          <w:lang w:val="en-US"/>
        </w:rPr>
        <w:t xml:space="preserve">No change of accommodation will be </w:t>
      </w:r>
      <w:r w:rsidR="004E373D">
        <w:rPr>
          <w:sz w:val="18"/>
          <w:szCs w:val="18"/>
          <w:lang w:val="en-US"/>
        </w:rPr>
        <w:t>allowed,</w:t>
      </w:r>
      <w:r w:rsidR="00626007" w:rsidRPr="00D20A95">
        <w:rPr>
          <w:sz w:val="18"/>
          <w:szCs w:val="18"/>
          <w:lang w:val="en-US"/>
        </w:rPr>
        <w:t xml:space="preserve"> and personal expenses within the hotel will not be covered.</w:t>
      </w:r>
    </w:p>
  </w:footnote>
  <w:footnote w:id="4">
    <w:p w14:paraId="2E70B544" w14:textId="2464A843" w:rsidR="008E15BF" w:rsidRPr="00D20A95" w:rsidRDefault="0054592E" w:rsidP="00472977">
      <w:pPr>
        <w:pStyle w:val="Textonotapie"/>
        <w:spacing w:after="0"/>
        <w:jc w:val="both"/>
        <w:rPr>
          <w:sz w:val="18"/>
          <w:szCs w:val="18"/>
        </w:rPr>
      </w:pPr>
      <w:r w:rsidRPr="00D20A95">
        <w:rPr>
          <w:rStyle w:val="Refdenotaalpie"/>
          <w:rFonts w:ascii="Verdana" w:hAnsi="Verdana"/>
          <w:sz w:val="18"/>
          <w:szCs w:val="18"/>
        </w:rPr>
        <w:footnoteRef/>
      </w:r>
      <w:r w:rsidRPr="00D20A95">
        <w:rPr>
          <w:rFonts w:ascii="Verdana" w:hAnsi="Verdana"/>
          <w:sz w:val="18"/>
          <w:szCs w:val="18"/>
          <w:lang w:val="en-US"/>
        </w:rPr>
        <w:t xml:space="preserve"> </w:t>
      </w:r>
      <w:r w:rsidR="00626007" w:rsidRPr="00D20A95">
        <w:rPr>
          <w:rFonts w:ascii="Verdana" w:hAnsi="Verdana"/>
          <w:sz w:val="18"/>
          <w:szCs w:val="18"/>
          <w:lang w:val="en-US"/>
        </w:rPr>
        <w:t xml:space="preserve">This academic program requires a minimum number of participants in order to be held and, for reasons of force majeure, may experience changes in its schedule, teaching </w:t>
      </w:r>
      <w:r w:rsidR="004E373D">
        <w:rPr>
          <w:rFonts w:ascii="Verdana" w:hAnsi="Verdana"/>
          <w:sz w:val="18"/>
          <w:szCs w:val="18"/>
          <w:lang w:val="en-US"/>
        </w:rPr>
        <w:t>staff,</w:t>
      </w:r>
      <w:r w:rsidR="00626007" w:rsidRPr="00D20A95">
        <w:rPr>
          <w:rFonts w:ascii="Verdana" w:hAnsi="Verdana"/>
          <w:sz w:val="18"/>
          <w:szCs w:val="18"/>
          <w:lang w:val="en-US"/>
        </w:rPr>
        <w:t xml:space="preserve"> and/or method of delivery. </w:t>
      </w:r>
      <w:r w:rsidR="00626007" w:rsidRPr="00D20A95">
        <w:rPr>
          <w:rFonts w:ascii="Verdana" w:hAnsi="Verdana"/>
          <w:sz w:val="18"/>
          <w:szCs w:val="18"/>
        </w:rPr>
        <w:t>Any change will be informed by the Course Coordination.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A7F"/>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90D63E2"/>
    <w:multiLevelType w:val="multilevel"/>
    <w:tmpl w:val="FFFFFFFF"/>
    <w:lvl w:ilvl="0">
      <w:start w:val="1"/>
      <w:numFmt w:val="lowerLetter"/>
      <w:lvlText w:val="%1)"/>
      <w:lvlJc w:val="left"/>
      <w:pPr>
        <w:ind w:left="840" w:hanging="360"/>
      </w:pPr>
      <w:rPr>
        <w:rFonts w:ascii="Times New Roman" w:eastAsia="Times New Roman" w:hAnsi="Times New Roman" w:cs="Times New Roman"/>
        <w:vertAlign w:val="baseline"/>
      </w:rPr>
    </w:lvl>
    <w:lvl w:ilvl="1">
      <w:start w:val="1"/>
      <w:numFmt w:val="decimal"/>
      <w:lvlText w:val="(%2)"/>
      <w:lvlJc w:val="left"/>
      <w:pPr>
        <w:ind w:left="1320" w:hanging="420"/>
      </w:pPr>
      <w:rPr>
        <w:rFonts w:cs="Times New Roman"/>
        <w:vertAlign w:val="baseline"/>
      </w:rPr>
    </w:lvl>
    <w:lvl w:ilvl="2">
      <w:start w:val="1"/>
      <w:numFmt w:val="decimal"/>
      <w:lvlText w:val="%3"/>
      <w:lvlJc w:val="left"/>
      <w:pPr>
        <w:ind w:left="1740" w:hanging="420"/>
      </w:pPr>
      <w:rPr>
        <w:rFonts w:cs="Times New Roman"/>
        <w:vertAlign w:val="baseline"/>
      </w:rPr>
    </w:lvl>
    <w:lvl w:ilvl="3">
      <w:start w:val="1"/>
      <w:numFmt w:val="decimal"/>
      <w:lvlText w:val="%4."/>
      <w:lvlJc w:val="left"/>
      <w:pPr>
        <w:ind w:left="2160" w:hanging="420"/>
      </w:pPr>
      <w:rPr>
        <w:rFonts w:cs="Times New Roman"/>
        <w:vertAlign w:val="baseline"/>
      </w:rPr>
    </w:lvl>
    <w:lvl w:ilvl="4">
      <w:start w:val="1"/>
      <w:numFmt w:val="decimal"/>
      <w:lvlText w:val="(%5)"/>
      <w:lvlJc w:val="left"/>
      <w:pPr>
        <w:ind w:left="2580" w:hanging="420"/>
      </w:pPr>
      <w:rPr>
        <w:rFonts w:cs="Times New Roman"/>
        <w:vertAlign w:val="baseline"/>
      </w:rPr>
    </w:lvl>
    <w:lvl w:ilvl="5">
      <w:start w:val="1"/>
      <w:numFmt w:val="decimal"/>
      <w:lvlText w:val="%6"/>
      <w:lvlJc w:val="left"/>
      <w:pPr>
        <w:ind w:left="3000" w:hanging="420"/>
      </w:pPr>
      <w:rPr>
        <w:rFonts w:cs="Times New Roman"/>
        <w:vertAlign w:val="baseline"/>
      </w:rPr>
    </w:lvl>
    <w:lvl w:ilvl="6">
      <w:start w:val="1"/>
      <w:numFmt w:val="decimal"/>
      <w:lvlText w:val="%7."/>
      <w:lvlJc w:val="left"/>
      <w:pPr>
        <w:ind w:left="3420" w:hanging="420"/>
      </w:pPr>
      <w:rPr>
        <w:rFonts w:cs="Times New Roman"/>
        <w:vertAlign w:val="baseline"/>
      </w:rPr>
    </w:lvl>
    <w:lvl w:ilvl="7">
      <w:start w:val="1"/>
      <w:numFmt w:val="decimal"/>
      <w:lvlText w:val="(%8)"/>
      <w:lvlJc w:val="left"/>
      <w:pPr>
        <w:ind w:left="3840" w:hanging="420"/>
      </w:pPr>
      <w:rPr>
        <w:rFonts w:cs="Times New Roman"/>
        <w:vertAlign w:val="baseline"/>
      </w:rPr>
    </w:lvl>
    <w:lvl w:ilvl="8">
      <w:start w:val="1"/>
      <w:numFmt w:val="decimal"/>
      <w:lvlText w:val="%9"/>
      <w:lvlJc w:val="left"/>
      <w:pPr>
        <w:ind w:left="4260" w:hanging="420"/>
      </w:pPr>
      <w:rPr>
        <w:rFonts w:cs="Times New Roman"/>
        <w:vertAlign w:val="baseline"/>
      </w:rPr>
    </w:lvl>
  </w:abstractNum>
  <w:abstractNum w:abstractNumId="2">
    <w:nsid w:val="14D27207"/>
    <w:multiLevelType w:val="hybridMultilevel"/>
    <w:tmpl w:val="977629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52303F0"/>
    <w:multiLevelType w:val="hybridMultilevel"/>
    <w:tmpl w:val="FFFFFFFF"/>
    <w:lvl w:ilvl="0" w:tplc="C6F0789E">
      <w:numFmt w:val="bullet"/>
      <w:lvlText w:val="-"/>
      <w:lvlJc w:val="left"/>
      <w:pPr>
        <w:ind w:left="720" w:hanging="360"/>
      </w:pPr>
      <w:rPr>
        <w:rFonts w:ascii="Arial" w:eastAsia="MS Mincho"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241BE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F56DE3"/>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72623C3"/>
    <w:multiLevelType w:val="hybridMultilevel"/>
    <w:tmpl w:val="FFFFFFFF"/>
    <w:lvl w:ilvl="0" w:tplc="597429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AB4CC3"/>
    <w:multiLevelType w:val="hybridMultilevel"/>
    <w:tmpl w:val="FFFFFFFF"/>
    <w:lvl w:ilvl="0" w:tplc="C6CC2FB8">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nsid w:val="457B4380"/>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52112540"/>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574E03FF"/>
    <w:multiLevelType w:val="hybridMultilevel"/>
    <w:tmpl w:val="DCDCA4D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5A15210F"/>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6A1F071F"/>
    <w:multiLevelType w:val="hybridMultilevel"/>
    <w:tmpl w:val="705E3D0E"/>
    <w:lvl w:ilvl="0" w:tplc="340A0013">
      <w:start w:val="1"/>
      <w:numFmt w:val="upperRoman"/>
      <w:lvlText w:val="%1."/>
      <w:lvlJc w:val="right"/>
      <w:pPr>
        <w:ind w:left="720" w:hanging="360"/>
      </w:pPr>
      <w:rPr>
        <w:rFonts w:cs="Times New Roman"/>
      </w:rPr>
    </w:lvl>
    <w:lvl w:ilvl="1" w:tplc="C1B84BCA">
      <w:start w:val="1"/>
      <w:numFmt w:val="lowerLetter"/>
      <w:lvlText w:val="%2)"/>
      <w:lvlJc w:val="left"/>
      <w:pPr>
        <w:ind w:left="644" w:hanging="360"/>
      </w:pPr>
      <w:rPr>
        <w:rFonts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6B502E20"/>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9452043"/>
    <w:multiLevelType w:val="hybridMultilevel"/>
    <w:tmpl w:val="FFFFFFFF"/>
    <w:lvl w:ilvl="0" w:tplc="340A001B">
      <w:start w:val="1"/>
      <w:numFmt w:val="low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7A7107C9"/>
    <w:multiLevelType w:val="hybridMultilevel"/>
    <w:tmpl w:val="FFFFFFFF"/>
    <w:lvl w:ilvl="0" w:tplc="477E3E3A">
      <w:start w:val="17"/>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3"/>
  </w:num>
  <w:num w:numId="6">
    <w:abstractNumId w:val="8"/>
  </w:num>
  <w:num w:numId="7">
    <w:abstractNumId w:val="13"/>
  </w:num>
  <w:num w:numId="8">
    <w:abstractNumId w:val="5"/>
  </w:num>
  <w:num w:numId="9">
    <w:abstractNumId w:val="12"/>
  </w:num>
  <w:num w:numId="10">
    <w:abstractNumId w:val="6"/>
  </w:num>
  <w:num w:numId="11">
    <w:abstractNumId w:val="1"/>
  </w:num>
  <w:num w:numId="12">
    <w:abstractNumId w:val="11"/>
  </w:num>
  <w:num w:numId="13">
    <w:abstractNumId w:val="14"/>
  </w:num>
  <w:num w:numId="14">
    <w:abstractNumId w:val="15"/>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o Cisternas">
    <w15:presenceInfo w15:providerId="AD" w15:userId="S::marco.cisternas@pucv.cl::7047d832-5911-4320-8d6d-da03850f3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BD"/>
    <w:rsid w:val="000008B4"/>
    <w:rsid w:val="0000144F"/>
    <w:rsid w:val="000049BC"/>
    <w:rsid w:val="00023140"/>
    <w:rsid w:val="00033462"/>
    <w:rsid w:val="00063AD4"/>
    <w:rsid w:val="00080866"/>
    <w:rsid w:val="000A1616"/>
    <w:rsid w:val="000E3F36"/>
    <w:rsid w:val="000F3589"/>
    <w:rsid w:val="001027D0"/>
    <w:rsid w:val="00107992"/>
    <w:rsid w:val="00163FEB"/>
    <w:rsid w:val="00173381"/>
    <w:rsid w:val="001A656D"/>
    <w:rsid w:val="001A6A23"/>
    <w:rsid w:val="001C6309"/>
    <w:rsid w:val="001E18D6"/>
    <w:rsid w:val="001E1D9F"/>
    <w:rsid w:val="00212094"/>
    <w:rsid w:val="0021377F"/>
    <w:rsid w:val="002203BB"/>
    <w:rsid w:val="00221734"/>
    <w:rsid w:val="00224423"/>
    <w:rsid w:val="00253AC1"/>
    <w:rsid w:val="00282C74"/>
    <w:rsid w:val="00290D19"/>
    <w:rsid w:val="00291EC0"/>
    <w:rsid w:val="002B0A30"/>
    <w:rsid w:val="002C0FA8"/>
    <w:rsid w:val="002C3C90"/>
    <w:rsid w:val="003223A9"/>
    <w:rsid w:val="00336A62"/>
    <w:rsid w:val="00351F5C"/>
    <w:rsid w:val="0035529D"/>
    <w:rsid w:val="0035586B"/>
    <w:rsid w:val="0036574E"/>
    <w:rsid w:val="00391BED"/>
    <w:rsid w:val="00395AAD"/>
    <w:rsid w:val="00397177"/>
    <w:rsid w:val="003A0210"/>
    <w:rsid w:val="003E6872"/>
    <w:rsid w:val="003E720E"/>
    <w:rsid w:val="003F4C0D"/>
    <w:rsid w:val="004013C2"/>
    <w:rsid w:val="0041059C"/>
    <w:rsid w:val="0041468A"/>
    <w:rsid w:val="00426923"/>
    <w:rsid w:val="00472977"/>
    <w:rsid w:val="00477AB0"/>
    <w:rsid w:val="00486F09"/>
    <w:rsid w:val="00497DC8"/>
    <w:rsid w:val="004E373D"/>
    <w:rsid w:val="004E5A0E"/>
    <w:rsid w:val="004F1DB0"/>
    <w:rsid w:val="00527568"/>
    <w:rsid w:val="0054592E"/>
    <w:rsid w:val="005E534E"/>
    <w:rsid w:val="005E619A"/>
    <w:rsid w:val="00613815"/>
    <w:rsid w:val="006245F6"/>
    <w:rsid w:val="00626007"/>
    <w:rsid w:val="00631301"/>
    <w:rsid w:val="00637B06"/>
    <w:rsid w:val="00645C32"/>
    <w:rsid w:val="006625B2"/>
    <w:rsid w:val="0067557A"/>
    <w:rsid w:val="00695AD6"/>
    <w:rsid w:val="006B7569"/>
    <w:rsid w:val="006C184D"/>
    <w:rsid w:val="006D0369"/>
    <w:rsid w:val="006F3E0F"/>
    <w:rsid w:val="00707070"/>
    <w:rsid w:val="0071764D"/>
    <w:rsid w:val="00727E21"/>
    <w:rsid w:val="00732B98"/>
    <w:rsid w:val="00734B6F"/>
    <w:rsid w:val="00747F06"/>
    <w:rsid w:val="00750189"/>
    <w:rsid w:val="00752256"/>
    <w:rsid w:val="00752FAF"/>
    <w:rsid w:val="007652D8"/>
    <w:rsid w:val="007705FE"/>
    <w:rsid w:val="00773959"/>
    <w:rsid w:val="00781BAF"/>
    <w:rsid w:val="0078482C"/>
    <w:rsid w:val="00792E02"/>
    <w:rsid w:val="007951B9"/>
    <w:rsid w:val="00795AFC"/>
    <w:rsid w:val="0079708C"/>
    <w:rsid w:val="007A2FD2"/>
    <w:rsid w:val="007A5EBD"/>
    <w:rsid w:val="007C40DB"/>
    <w:rsid w:val="007D1344"/>
    <w:rsid w:val="007D2440"/>
    <w:rsid w:val="007E4DA1"/>
    <w:rsid w:val="007F2056"/>
    <w:rsid w:val="008033D5"/>
    <w:rsid w:val="008220E5"/>
    <w:rsid w:val="008352EE"/>
    <w:rsid w:val="00873884"/>
    <w:rsid w:val="0088431E"/>
    <w:rsid w:val="008B06E9"/>
    <w:rsid w:val="008C0DC5"/>
    <w:rsid w:val="008D4B67"/>
    <w:rsid w:val="008E15BF"/>
    <w:rsid w:val="008E3DBD"/>
    <w:rsid w:val="008E5C67"/>
    <w:rsid w:val="008F355A"/>
    <w:rsid w:val="00902B3D"/>
    <w:rsid w:val="00921421"/>
    <w:rsid w:val="009501F4"/>
    <w:rsid w:val="00956A0C"/>
    <w:rsid w:val="009925E6"/>
    <w:rsid w:val="009C178E"/>
    <w:rsid w:val="009C50E4"/>
    <w:rsid w:val="00A01536"/>
    <w:rsid w:val="00A044DB"/>
    <w:rsid w:val="00A0744D"/>
    <w:rsid w:val="00A56924"/>
    <w:rsid w:val="00A579BD"/>
    <w:rsid w:val="00A64744"/>
    <w:rsid w:val="00A65DA8"/>
    <w:rsid w:val="00A66A40"/>
    <w:rsid w:val="00AB02D4"/>
    <w:rsid w:val="00AF0707"/>
    <w:rsid w:val="00B06639"/>
    <w:rsid w:val="00B63F77"/>
    <w:rsid w:val="00B6742A"/>
    <w:rsid w:val="00BB1DC1"/>
    <w:rsid w:val="00BD0622"/>
    <w:rsid w:val="00BE5665"/>
    <w:rsid w:val="00C274B7"/>
    <w:rsid w:val="00C36438"/>
    <w:rsid w:val="00C47C8D"/>
    <w:rsid w:val="00C577A1"/>
    <w:rsid w:val="00C64133"/>
    <w:rsid w:val="00CC6B3D"/>
    <w:rsid w:val="00CD3B93"/>
    <w:rsid w:val="00D15D83"/>
    <w:rsid w:val="00D205B2"/>
    <w:rsid w:val="00D20A95"/>
    <w:rsid w:val="00D37E7C"/>
    <w:rsid w:val="00D50807"/>
    <w:rsid w:val="00D67F5B"/>
    <w:rsid w:val="00DA62A2"/>
    <w:rsid w:val="00DC5229"/>
    <w:rsid w:val="00E2452C"/>
    <w:rsid w:val="00E36CA7"/>
    <w:rsid w:val="00E443C3"/>
    <w:rsid w:val="00E4667D"/>
    <w:rsid w:val="00E46959"/>
    <w:rsid w:val="00E63E57"/>
    <w:rsid w:val="00E71ED6"/>
    <w:rsid w:val="00E95F3A"/>
    <w:rsid w:val="00E9689D"/>
    <w:rsid w:val="00EB37BA"/>
    <w:rsid w:val="00EE3477"/>
    <w:rsid w:val="00EF04E2"/>
    <w:rsid w:val="00EF3E4E"/>
    <w:rsid w:val="00F17A94"/>
    <w:rsid w:val="00F35224"/>
    <w:rsid w:val="00F37F72"/>
    <w:rsid w:val="00F504A0"/>
    <w:rsid w:val="00F75B22"/>
    <w:rsid w:val="00F91639"/>
    <w:rsid w:val="00F93566"/>
    <w:rsid w:val="00FA38CA"/>
    <w:rsid w:val="00FD1F9B"/>
    <w:rsid w:val="00FF14A8"/>
  </w:rsids>
  <m:mathPr>
    <m:mathFont m:val="Cambria Math"/>
    <m:brkBin m:val="before"/>
    <m:brkBinSub m:val="--"/>
    <m:smallFrac m:val="0"/>
    <m:dispDef/>
    <m:lMargin m:val="0"/>
    <m:rMargin m:val="0"/>
    <m:defJc m:val="centerGroup"/>
    <m:wrapIndent m:val="1440"/>
    <m:intLim m:val="subSup"/>
    <m:naryLim m:val="undOvr"/>
  </m:mathPr>
  <w:themeFontLang w:val="es-CL"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F87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s-CL" w:eastAsia="es-CL"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BD"/>
    <w:rPr>
      <w:rFonts w:cs="Times New Roman"/>
      <w:color w:val="0000FF"/>
      <w:u w:val="single"/>
    </w:rPr>
  </w:style>
  <w:style w:type="paragraph" w:styleId="Prrafodelista">
    <w:name w:val="List Paragraph"/>
    <w:basedOn w:val="Normal"/>
    <w:uiPriority w:val="34"/>
    <w:qFormat/>
    <w:rsid w:val="00752FAF"/>
    <w:pPr>
      <w:spacing w:after="200" w:line="276" w:lineRule="auto"/>
      <w:ind w:left="720"/>
      <w:contextualSpacing/>
    </w:pPr>
    <w:rPr>
      <w:rFonts w:ascii="Calibri" w:eastAsia="MS Mincho" w:hAnsi="Calibri"/>
      <w:kern w:val="0"/>
      <w:sz w:val="22"/>
      <w:szCs w:val="22"/>
      <w:lang w:eastAsia="en-US"/>
    </w:rPr>
  </w:style>
  <w:style w:type="table" w:styleId="Tablaconcuadrcula">
    <w:name w:val="Table Grid"/>
    <w:basedOn w:val="Tablanormal"/>
    <w:uiPriority w:val="39"/>
    <w:rsid w:val="00351F5C"/>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1F5C"/>
    <w:pPr>
      <w:spacing w:after="200" w:line="276" w:lineRule="auto"/>
    </w:pPr>
    <w:rPr>
      <w:rFonts w:ascii="Calibri" w:eastAsia="MS Mincho" w:hAnsi="Calibri"/>
      <w:kern w:val="0"/>
      <w:sz w:val="20"/>
      <w:szCs w:val="20"/>
      <w:lang w:eastAsia="en-US"/>
    </w:rPr>
  </w:style>
  <w:style w:type="character" w:customStyle="1" w:styleId="TextonotapieCar">
    <w:name w:val="Texto nota pie Car"/>
    <w:basedOn w:val="Fuentedeprrafopredeter"/>
    <w:link w:val="Textonotapie"/>
    <w:uiPriority w:val="99"/>
    <w:locked/>
    <w:rsid w:val="00351F5C"/>
    <w:rPr>
      <w:rFonts w:ascii="Calibri" w:eastAsia="MS Mincho" w:hAnsi="Calibri" w:cs="Times New Roman"/>
      <w:kern w:val="0"/>
      <w:sz w:val="20"/>
      <w:szCs w:val="20"/>
      <w:lang w:val="x-none" w:eastAsia="en-US"/>
    </w:rPr>
  </w:style>
  <w:style w:type="character" w:styleId="Refdenotaalpie">
    <w:name w:val="footnote reference"/>
    <w:basedOn w:val="Fuentedeprrafopredeter"/>
    <w:uiPriority w:val="99"/>
    <w:unhideWhenUsed/>
    <w:rsid w:val="00351F5C"/>
    <w:rPr>
      <w:rFonts w:cs="Times New Roman"/>
      <w:vertAlign w:val="superscript"/>
    </w:rPr>
  </w:style>
  <w:style w:type="paragraph" w:styleId="Textodeglobo">
    <w:name w:val="Balloon Text"/>
    <w:basedOn w:val="Normal"/>
    <w:link w:val="TextodegloboCar"/>
    <w:uiPriority w:val="99"/>
    <w:semiHidden/>
    <w:unhideWhenUsed/>
    <w:rsid w:val="00734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34B6F"/>
    <w:rPr>
      <w:rFonts w:ascii="Segoe UI" w:hAnsi="Segoe UI" w:cs="Segoe UI"/>
      <w:sz w:val="18"/>
      <w:szCs w:val="18"/>
    </w:rPr>
  </w:style>
  <w:style w:type="character" w:styleId="Refdecomentario">
    <w:name w:val="annotation reference"/>
    <w:basedOn w:val="Fuentedeprrafopredeter"/>
    <w:uiPriority w:val="99"/>
    <w:semiHidden/>
    <w:unhideWhenUsed/>
    <w:rsid w:val="00734B6F"/>
    <w:rPr>
      <w:rFonts w:cs="Times New Roman"/>
      <w:sz w:val="16"/>
      <w:szCs w:val="16"/>
    </w:rPr>
  </w:style>
  <w:style w:type="paragraph" w:styleId="Textocomentario">
    <w:name w:val="annotation text"/>
    <w:basedOn w:val="Normal"/>
    <w:link w:val="TextocomentarioCar"/>
    <w:uiPriority w:val="99"/>
    <w:unhideWhenUsed/>
    <w:rsid w:val="00734B6F"/>
    <w:rPr>
      <w:sz w:val="20"/>
      <w:szCs w:val="20"/>
    </w:rPr>
  </w:style>
  <w:style w:type="character" w:customStyle="1" w:styleId="TextocomentarioCar">
    <w:name w:val="Texto comentario Car"/>
    <w:basedOn w:val="Fuentedeprrafopredeter"/>
    <w:link w:val="Textocomentario"/>
    <w:uiPriority w:val="99"/>
    <w:locked/>
    <w:rsid w:val="00734B6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4B6F"/>
    <w:rPr>
      <w:b/>
      <w:bCs/>
    </w:rPr>
  </w:style>
  <w:style w:type="character" w:customStyle="1" w:styleId="AsuntodelcomentarioCar">
    <w:name w:val="Asunto del comentario Car"/>
    <w:basedOn w:val="TextocomentarioCar"/>
    <w:link w:val="Asuntodelcomentario"/>
    <w:uiPriority w:val="99"/>
    <w:semiHidden/>
    <w:locked/>
    <w:rsid w:val="00734B6F"/>
    <w:rPr>
      <w:rFonts w:cs="Times New Roman"/>
      <w:b/>
      <w:bCs/>
      <w:sz w:val="20"/>
      <w:szCs w:val="20"/>
    </w:rPr>
  </w:style>
  <w:style w:type="paragraph" w:styleId="Encabezado">
    <w:name w:val="header"/>
    <w:basedOn w:val="Normal"/>
    <w:link w:val="EncabezadoCar"/>
    <w:uiPriority w:val="99"/>
    <w:unhideWhenUsed/>
    <w:rsid w:val="00173381"/>
    <w:pPr>
      <w:tabs>
        <w:tab w:val="center" w:pos="4419"/>
        <w:tab w:val="right" w:pos="8838"/>
      </w:tabs>
    </w:pPr>
  </w:style>
  <w:style w:type="character" w:customStyle="1" w:styleId="EncabezadoCar">
    <w:name w:val="Encabezado Car"/>
    <w:basedOn w:val="Fuentedeprrafopredeter"/>
    <w:link w:val="Encabezado"/>
    <w:uiPriority w:val="99"/>
    <w:locked/>
    <w:rsid w:val="00173381"/>
    <w:rPr>
      <w:rFonts w:cs="Times New Roman"/>
    </w:rPr>
  </w:style>
  <w:style w:type="paragraph" w:styleId="Piedepgina">
    <w:name w:val="footer"/>
    <w:basedOn w:val="Normal"/>
    <w:link w:val="PiedepginaCar"/>
    <w:uiPriority w:val="99"/>
    <w:unhideWhenUsed/>
    <w:rsid w:val="00173381"/>
    <w:pPr>
      <w:tabs>
        <w:tab w:val="center" w:pos="4419"/>
        <w:tab w:val="right" w:pos="8838"/>
      </w:tabs>
    </w:pPr>
  </w:style>
  <w:style w:type="character" w:customStyle="1" w:styleId="PiedepginaCar">
    <w:name w:val="Pie de página Car"/>
    <w:basedOn w:val="Fuentedeprrafopredeter"/>
    <w:link w:val="Piedepgina"/>
    <w:uiPriority w:val="99"/>
    <w:locked/>
    <w:rsid w:val="00173381"/>
    <w:rPr>
      <w:rFonts w:cs="Times New Roman"/>
    </w:rPr>
  </w:style>
  <w:style w:type="paragraph" w:styleId="Revisin">
    <w:name w:val="Revision"/>
    <w:hidden/>
    <w:uiPriority w:val="99"/>
    <w:semiHidden/>
    <w:rsid w:val="007D1344"/>
    <w:pPr>
      <w:spacing w:after="0" w:line="240" w:lineRule="auto"/>
    </w:pPr>
  </w:style>
  <w:style w:type="paragraph" w:styleId="NormalWeb">
    <w:name w:val="Normal (Web)"/>
    <w:basedOn w:val="Normal"/>
    <w:uiPriority w:val="99"/>
    <w:unhideWhenUsed/>
    <w:rsid w:val="00956A0C"/>
    <w:pPr>
      <w:spacing w:before="100" w:beforeAutospacing="1" w:after="100" w:afterAutospacing="1" w:line="240" w:lineRule="auto"/>
    </w:pPr>
    <w:rPr>
      <w:rFonts w:ascii="Times New Roman" w:eastAsia="Times New Roman" w:hAnsi="Times New Roman"/>
      <w:kern w:val="0"/>
      <w:lang w:val="es-VE" w:eastAsia="es-VE" w:bidi="hi-IN"/>
    </w:rPr>
  </w:style>
  <w:style w:type="character" w:customStyle="1" w:styleId="UnresolvedMention">
    <w:name w:val="Unresolved Mention"/>
    <w:basedOn w:val="Fuentedeprrafopredeter"/>
    <w:uiPriority w:val="99"/>
    <w:semiHidden/>
    <w:unhideWhenUsed/>
    <w:rsid w:val="000E3F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s-CL" w:eastAsia="es-CL"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BD"/>
    <w:rPr>
      <w:rFonts w:cs="Times New Roman"/>
      <w:color w:val="0000FF"/>
      <w:u w:val="single"/>
    </w:rPr>
  </w:style>
  <w:style w:type="paragraph" w:styleId="Prrafodelista">
    <w:name w:val="List Paragraph"/>
    <w:basedOn w:val="Normal"/>
    <w:uiPriority w:val="34"/>
    <w:qFormat/>
    <w:rsid w:val="00752FAF"/>
    <w:pPr>
      <w:spacing w:after="200" w:line="276" w:lineRule="auto"/>
      <w:ind w:left="720"/>
      <w:contextualSpacing/>
    </w:pPr>
    <w:rPr>
      <w:rFonts w:ascii="Calibri" w:eastAsia="MS Mincho" w:hAnsi="Calibri"/>
      <w:kern w:val="0"/>
      <w:sz w:val="22"/>
      <w:szCs w:val="22"/>
      <w:lang w:eastAsia="en-US"/>
    </w:rPr>
  </w:style>
  <w:style w:type="table" w:styleId="Tablaconcuadrcula">
    <w:name w:val="Table Grid"/>
    <w:basedOn w:val="Tablanormal"/>
    <w:uiPriority w:val="39"/>
    <w:rsid w:val="00351F5C"/>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1F5C"/>
    <w:pPr>
      <w:spacing w:after="200" w:line="276" w:lineRule="auto"/>
    </w:pPr>
    <w:rPr>
      <w:rFonts w:ascii="Calibri" w:eastAsia="MS Mincho" w:hAnsi="Calibri"/>
      <w:kern w:val="0"/>
      <w:sz w:val="20"/>
      <w:szCs w:val="20"/>
      <w:lang w:eastAsia="en-US"/>
    </w:rPr>
  </w:style>
  <w:style w:type="character" w:customStyle="1" w:styleId="TextonotapieCar">
    <w:name w:val="Texto nota pie Car"/>
    <w:basedOn w:val="Fuentedeprrafopredeter"/>
    <w:link w:val="Textonotapie"/>
    <w:uiPriority w:val="99"/>
    <w:locked/>
    <w:rsid w:val="00351F5C"/>
    <w:rPr>
      <w:rFonts w:ascii="Calibri" w:eastAsia="MS Mincho" w:hAnsi="Calibri" w:cs="Times New Roman"/>
      <w:kern w:val="0"/>
      <w:sz w:val="20"/>
      <w:szCs w:val="20"/>
      <w:lang w:val="x-none" w:eastAsia="en-US"/>
    </w:rPr>
  </w:style>
  <w:style w:type="character" w:styleId="Refdenotaalpie">
    <w:name w:val="footnote reference"/>
    <w:basedOn w:val="Fuentedeprrafopredeter"/>
    <w:uiPriority w:val="99"/>
    <w:unhideWhenUsed/>
    <w:rsid w:val="00351F5C"/>
    <w:rPr>
      <w:rFonts w:cs="Times New Roman"/>
      <w:vertAlign w:val="superscript"/>
    </w:rPr>
  </w:style>
  <w:style w:type="paragraph" w:styleId="Textodeglobo">
    <w:name w:val="Balloon Text"/>
    <w:basedOn w:val="Normal"/>
    <w:link w:val="TextodegloboCar"/>
    <w:uiPriority w:val="99"/>
    <w:semiHidden/>
    <w:unhideWhenUsed/>
    <w:rsid w:val="00734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34B6F"/>
    <w:rPr>
      <w:rFonts w:ascii="Segoe UI" w:hAnsi="Segoe UI" w:cs="Segoe UI"/>
      <w:sz w:val="18"/>
      <w:szCs w:val="18"/>
    </w:rPr>
  </w:style>
  <w:style w:type="character" w:styleId="Refdecomentario">
    <w:name w:val="annotation reference"/>
    <w:basedOn w:val="Fuentedeprrafopredeter"/>
    <w:uiPriority w:val="99"/>
    <w:semiHidden/>
    <w:unhideWhenUsed/>
    <w:rsid w:val="00734B6F"/>
    <w:rPr>
      <w:rFonts w:cs="Times New Roman"/>
      <w:sz w:val="16"/>
      <w:szCs w:val="16"/>
    </w:rPr>
  </w:style>
  <w:style w:type="paragraph" w:styleId="Textocomentario">
    <w:name w:val="annotation text"/>
    <w:basedOn w:val="Normal"/>
    <w:link w:val="TextocomentarioCar"/>
    <w:uiPriority w:val="99"/>
    <w:unhideWhenUsed/>
    <w:rsid w:val="00734B6F"/>
    <w:rPr>
      <w:sz w:val="20"/>
      <w:szCs w:val="20"/>
    </w:rPr>
  </w:style>
  <w:style w:type="character" w:customStyle="1" w:styleId="TextocomentarioCar">
    <w:name w:val="Texto comentario Car"/>
    <w:basedOn w:val="Fuentedeprrafopredeter"/>
    <w:link w:val="Textocomentario"/>
    <w:uiPriority w:val="99"/>
    <w:locked/>
    <w:rsid w:val="00734B6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4B6F"/>
    <w:rPr>
      <w:b/>
      <w:bCs/>
    </w:rPr>
  </w:style>
  <w:style w:type="character" w:customStyle="1" w:styleId="AsuntodelcomentarioCar">
    <w:name w:val="Asunto del comentario Car"/>
    <w:basedOn w:val="TextocomentarioCar"/>
    <w:link w:val="Asuntodelcomentario"/>
    <w:uiPriority w:val="99"/>
    <w:semiHidden/>
    <w:locked/>
    <w:rsid w:val="00734B6F"/>
    <w:rPr>
      <w:rFonts w:cs="Times New Roman"/>
      <w:b/>
      <w:bCs/>
      <w:sz w:val="20"/>
      <w:szCs w:val="20"/>
    </w:rPr>
  </w:style>
  <w:style w:type="paragraph" w:styleId="Encabezado">
    <w:name w:val="header"/>
    <w:basedOn w:val="Normal"/>
    <w:link w:val="EncabezadoCar"/>
    <w:uiPriority w:val="99"/>
    <w:unhideWhenUsed/>
    <w:rsid w:val="00173381"/>
    <w:pPr>
      <w:tabs>
        <w:tab w:val="center" w:pos="4419"/>
        <w:tab w:val="right" w:pos="8838"/>
      </w:tabs>
    </w:pPr>
  </w:style>
  <w:style w:type="character" w:customStyle="1" w:styleId="EncabezadoCar">
    <w:name w:val="Encabezado Car"/>
    <w:basedOn w:val="Fuentedeprrafopredeter"/>
    <w:link w:val="Encabezado"/>
    <w:uiPriority w:val="99"/>
    <w:locked/>
    <w:rsid w:val="00173381"/>
    <w:rPr>
      <w:rFonts w:cs="Times New Roman"/>
    </w:rPr>
  </w:style>
  <w:style w:type="paragraph" w:styleId="Piedepgina">
    <w:name w:val="footer"/>
    <w:basedOn w:val="Normal"/>
    <w:link w:val="PiedepginaCar"/>
    <w:uiPriority w:val="99"/>
    <w:unhideWhenUsed/>
    <w:rsid w:val="00173381"/>
    <w:pPr>
      <w:tabs>
        <w:tab w:val="center" w:pos="4419"/>
        <w:tab w:val="right" w:pos="8838"/>
      </w:tabs>
    </w:pPr>
  </w:style>
  <w:style w:type="character" w:customStyle="1" w:styleId="PiedepginaCar">
    <w:name w:val="Pie de página Car"/>
    <w:basedOn w:val="Fuentedeprrafopredeter"/>
    <w:link w:val="Piedepgina"/>
    <w:uiPriority w:val="99"/>
    <w:locked/>
    <w:rsid w:val="00173381"/>
    <w:rPr>
      <w:rFonts w:cs="Times New Roman"/>
    </w:rPr>
  </w:style>
  <w:style w:type="paragraph" w:styleId="Revisin">
    <w:name w:val="Revision"/>
    <w:hidden/>
    <w:uiPriority w:val="99"/>
    <w:semiHidden/>
    <w:rsid w:val="007D1344"/>
    <w:pPr>
      <w:spacing w:after="0" w:line="240" w:lineRule="auto"/>
    </w:pPr>
  </w:style>
  <w:style w:type="paragraph" w:styleId="NormalWeb">
    <w:name w:val="Normal (Web)"/>
    <w:basedOn w:val="Normal"/>
    <w:uiPriority w:val="99"/>
    <w:unhideWhenUsed/>
    <w:rsid w:val="00956A0C"/>
    <w:pPr>
      <w:spacing w:before="100" w:beforeAutospacing="1" w:after="100" w:afterAutospacing="1" w:line="240" w:lineRule="auto"/>
    </w:pPr>
    <w:rPr>
      <w:rFonts w:ascii="Times New Roman" w:eastAsia="Times New Roman" w:hAnsi="Times New Roman"/>
      <w:kern w:val="0"/>
      <w:lang w:val="es-VE" w:eastAsia="es-VE" w:bidi="hi-IN"/>
    </w:rPr>
  </w:style>
  <w:style w:type="character" w:customStyle="1" w:styleId="UnresolvedMention">
    <w:name w:val="Unresolved Mention"/>
    <w:basedOn w:val="Fuentedeprrafopredeter"/>
    <w:uiPriority w:val="99"/>
    <w:semiHidden/>
    <w:unhideWhenUsed/>
    <w:rsid w:val="000E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3371">
      <w:bodyDiv w:val="1"/>
      <w:marLeft w:val="0"/>
      <w:marRight w:val="0"/>
      <w:marTop w:val="0"/>
      <w:marBottom w:val="0"/>
      <w:divBdr>
        <w:top w:val="none" w:sz="0" w:space="0" w:color="auto"/>
        <w:left w:val="none" w:sz="0" w:space="0" w:color="auto"/>
        <w:bottom w:val="none" w:sz="0" w:space="0" w:color="auto"/>
        <w:right w:val="none" w:sz="0" w:space="0" w:color="auto"/>
      </w:divBdr>
    </w:div>
    <w:div w:id="249435389">
      <w:bodyDiv w:val="1"/>
      <w:marLeft w:val="0"/>
      <w:marRight w:val="0"/>
      <w:marTop w:val="0"/>
      <w:marBottom w:val="0"/>
      <w:divBdr>
        <w:top w:val="none" w:sz="0" w:space="0" w:color="auto"/>
        <w:left w:val="none" w:sz="0" w:space="0" w:color="auto"/>
        <w:bottom w:val="none" w:sz="0" w:space="0" w:color="auto"/>
        <w:right w:val="none" w:sz="0" w:space="0" w:color="auto"/>
      </w:divBdr>
    </w:div>
    <w:div w:id="432631777">
      <w:bodyDiv w:val="1"/>
      <w:marLeft w:val="0"/>
      <w:marRight w:val="0"/>
      <w:marTop w:val="0"/>
      <w:marBottom w:val="0"/>
      <w:divBdr>
        <w:top w:val="none" w:sz="0" w:space="0" w:color="auto"/>
        <w:left w:val="none" w:sz="0" w:space="0" w:color="auto"/>
        <w:bottom w:val="none" w:sz="0" w:space="0" w:color="auto"/>
        <w:right w:val="none" w:sz="0" w:space="0" w:color="auto"/>
      </w:divBdr>
    </w:div>
    <w:div w:id="646397153">
      <w:bodyDiv w:val="1"/>
      <w:marLeft w:val="0"/>
      <w:marRight w:val="0"/>
      <w:marTop w:val="0"/>
      <w:marBottom w:val="0"/>
      <w:divBdr>
        <w:top w:val="none" w:sz="0" w:space="0" w:color="auto"/>
        <w:left w:val="none" w:sz="0" w:space="0" w:color="auto"/>
        <w:bottom w:val="none" w:sz="0" w:space="0" w:color="auto"/>
        <w:right w:val="none" w:sz="0" w:space="0" w:color="auto"/>
      </w:divBdr>
    </w:div>
    <w:div w:id="710109645">
      <w:bodyDiv w:val="1"/>
      <w:marLeft w:val="0"/>
      <w:marRight w:val="0"/>
      <w:marTop w:val="0"/>
      <w:marBottom w:val="0"/>
      <w:divBdr>
        <w:top w:val="none" w:sz="0" w:space="0" w:color="auto"/>
        <w:left w:val="none" w:sz="0" w:space="0" w:color="auto"/>
        <w:bottom w:val="none" w:sz="0" w:space="0" w:color="auto"/>
        <w:right w:val="none" w:sz="0" w:space="0" w:color="auto"/>
      </w:divBdr>
    </w:div>
    <w:div w:id="737018947">
      <w:bodyDiv w:val="1"/>
      <w:marLeft w:val="0"/>
      <w:marRight w:val="0"/>
      <w:marTop w:val="0"/>
      <w:marBottom w:val="0"/>
      <w:divBdr>
        <w:top w:val="none" w:sz="0" w:space="0" w:color="auto"/>
        <w:left w:val="none" w:sz="0" w:space="0" w:color="auto"/>
        <w:bottom w:val="none" w:sz="0" w:space="0" w:color="auto"/>
        <w:right w:val="none" w:sz="0" w:space="0" w:color="auto"/>
      </w:divBdr>
    </w:div>
    <w:div w:id="874659361">
      <w:bodyDiv w:val="1"/>
      <w:marLeft w:val="0"/>
      <w:marRight w:val="0"/>
      <w:marTop w:val="0"/>
      <w:marBottom w:val="0"/>
      <w:divBdr>
        <w:top w:val="none" w:sz="0" w:space="0" w:color="auto"/>
        <w:left w:val="none" w:sz="0" w:space="0" w:color="auto"/>
        <w:bottom w:val="none" w:sz="0" w:space="0" w:color="auto"/>
        <w:right w:val="none" w:sz="0" w:space="0" w:color="auto"/>
      </w:divBdr>
    </w:div>
    <w:div w:id="876505241">
      <w:bodyDiv w:val="1"/>
      <w:marLeft w:val="0"/>
      <w:marRight w:val="0"/>
      <w:marTop w:val="0"/>
      <w:marBottom w:val="0"/>
      <w:divBdr>
        <w:top w:val="none" w:sz="0" w:space="0" w:color="auto"/>
        <w:left w:val="none" w:sz="0" w:space="0" w:color="auto"/>
        <w:bottom w:val="none" w:sz="0" w:space="0" w:color="auto"/>
        <w:right w:val="none" w:sz="0" w:space="0" w:color="auto"/>
      </w:divBdr>
    </w:div>
    <w:div w:id="1050811393">
      <w:bodyDiv w:val="1"/>
      <w:marLeft w:val="0"/>
      <w:marRight w:val="0"/>
      <w:marTop w:val="0"/>
      <w:marBottom w:val="0"/>
      <w:divBdr>
        <w:top w:val="none" w:sz="0" w:space="0" w:color="auto"/>
        <w:left w:val="none" w:sz="0" w:space="0" w:color="auto"/>
        <w:bottom w:val="none" w:sz="0" w:space="0" w:color="auto"/>
        <w:right w:val="none" w:sz="0" w:space="0" w:color="auto"/>
      </w:divBdr>
    </w:div>
    <w:div w:id="1116368436">
      <w:bodyDiv w:val="1"/>
      <w:marLeft w:val="0"/>
      <w:marRight w:val="0"/>
      <w:marTop w:val="0"/>
      <w:marBottom w:val="0"/>
      <w:divBdr>
        <w:top w:val="none" w:sz="0" w:space="0" w:color="auto"/>
        <w:left w:val="none" w:sz="0" w:space="0" w:color="auto"/>
        <w:bottom w:val="none" w:sz="0" w:space="0" w:color="auto"/>
        <w:right w:val="none" w:sz="0" w:space="0" w:color="auto"/>
      </w:divBdr>
    </w:div>
    <w:div w:id="1180239836">
      <w:bodyDiv w:val="1"/>
      <w:marLeft w:val="0"/>
      <w:marRight w:val="0"/>
      <w:marTop w:val="0"/>
      <w:marBottom w:val="0"/>
      <w:divBdr>
        <w:top w:val="none" w:sz="0" w:space="0" w:color="auto"/>
        <w:left w:val="none" w:sz="0" w:space="0" w:color="auto"/>
        <w:bottom w:val="none" w:sz="0" w:space="0" w:color="auto"/>
        <w:right w:val="none" w:sz="0" w:space="0" w:color="auto"/>
      </w:divBdr>
    </w:div>
    <w:div w:id="1215703756">
      <w:bodyDiv w:val="1"/>
      <w:marLeft w:val="0"/>
      <w:marRight w:val="0"/>
      <w:marTop w:val="0"/>
      <w:marBottom w:val="0"/>
      <w:divBdr>
        <w:top w:val="none" w:sz="0" w:space="0" w:color="auto"/>
        <w:left w:val="none" w:sz="0" w:space="0" w:color="auto"/>
        <w:bottom w:val="none" w:sz="0" w:space="0" w:color="auto"/>
        <w:right w:val="none" w:sz="0" w:space="0" w:color="auto"/>
      </w:divBdr>
    </w:div>
    <w:div w:id="1226067090">
      <w:marLeft w:val="0"/>
      <w:marRight w:val="0"/>
      <w:marTop w:val="0"/>
      <w:marBottom w:val="0"/>
      <w:divBdr>
        <w:top w:val="none" w:sz="0" w:space="0" w:color="auto"/>
        <w:left w:val="none" w:sz="0" w:space="0" w:color="auto"/>
        <w:bottom w:val="none" w:sz="0" w:space="0" w:color="auto"/>
        <w:right w:val="none" w:sz="0" w:space="0" w:color="auto"/>
      </w:divBdr>
    </w:div>
    <w:div w:id="1226067091">
      <w:marLeft w:val="0"/>
      <w:marRight w:val="0"/>
      <w:marTop w:val="0"/>
      <w:marBottom w:val="0"/>
      <w:divBdr>
        <w:top w:val="none" w:sz="0" w:space="0" w:color="auto"/>
        <w:left w:val="none" w:sz="0" w:space="0" w:color="auto"/>
        <w:bottom w:val="none" w:sz="0" w:space="0" w:color="auto"/>
        <w:right w:val="none" w:sz="0" w:space="0" w:color="auto"/>
      </w:divBdr>
    </w:div>
    <w:div w:id="1226067092">
      <w:marLeft w:val="0"/>
      <w:marRight w:val="0"/>
      <w:marTop w:val="0"/>
      <w:marBottom w:val="0"/>
      <w:divBdr>
        <w:top w:val="none" w:sz="0" w:space="0" w:color="auto"/>
        <w:left w:val="none" w:sz="0" w:space="0" w:color="auto"/>
        <w:bottom w:val="none" w:sz="0" w:space="0" w:color="auto"/>
        <w:right w:val="none" w:sz="0" w:space="0" w:color="auto"/>
      </w:divBdr>
    </w:div>
    <w:div w:id="1226067093">
      <w:marLeft w:val="0"/>
      <w:marRight w:val="0"/>
      <w:marTop w:val="0"/>
      <w:marBottom w:val="0"/>
      <w:divBdr>
        <w:top w:val="none" w:sz="0" w:space="0" w:color="auto"/>
        <w:left w:val="none" w:sz="0" w:space="0" w:color="auto"/>
        <w:bottom w:val="none" w:sz="0" w:space="0" w:color="auto"/>
        <w:right w:val="none" w:sz="0" w:space="0" w:color="auto"/>
      </w:divBdr>
    </w:div>
    <w:div w:id="1226067094">
      <w:marLeft w:val="0"/>
      <w:marRight w:val="0"/>
      <w:marTop w:val="0"/>
      <w:marBottom w:val="0"/>
      <w:divBdr>
        <w:top w:val="none" w:sz="0" w:space="0" w:color="auto"/>
        <w:left w:val="none" w:sz="0" w:space="0" w:color="auto"/>
        <w:bottom w:val="none" w:sz="0" w:space="0" w:color="auto"/>
        <w:right w:val="none" w:sz="0" w:space="0" w:color="auto"/>
      </w:divBdr>
    </w:div>
    <w:div w:id="1226067095">
      <w:marLeft w:val="0"/>
      <w:marRight w:val="0"/>
      <w:marTop w:val="0"/>
      <w:marBottom w:val="0"/>
      <w:divBdr>
        <w:top w:val="none" w:sz="0" w:space="0" w:color="auto"/>
        <w:left w:val="none" w:sz="0" w:space="0" w:color="auto"/>
        <w:bottom w:val="none" w:sz="0" w:space="0" w:color="auto"/>
        <w:right w:val="none" w:sz="0" w:space="0" w:color="auto"/>
      </w:divBdr>
    </w:div>
    <w:div w:id="1226067096">
      <w:marLeft w:val="0"/>
      <w:marRight w:val="0"/>
      <w:marTop w:val="0"/>
      <w:marBottom w:val="0"/>
      <w:divBdr>
        <w:top w:val="none" w:sz="0" w:space="0" w:color="auto"/>
        <w:left w:val="none" w:sz="0" w:space="0" w:color="auto"/>
        <w:bottom w:val="none" w:sz="0" w:space="0" w:color="auto"/>
        <w:right w:val="none" w:sz="0" w:space="0" w:color="auto"/>
      </w:divBdr>
    </w:div>
    <w:div w:id="1226067097">
      <w:marLeft w:val="0"/>
      <w:marRight w:val="0"/>
      <w:marTop w:val="0"/>
      <w:marBottom w:val="0"/>
      <w:divBdr>
        <w:top w:val="none" w:sz="0" w:space="0" w:color="auto"/>
        <w:left w:val="none" w:sz="0" w:space="0" w:color="auto"/>
        <w:bottom w:val="none" w:sz="0" w:space="0" w:color="auto"/>
        <w:right w:val="none" w:sz="0" w:space="0" w:color="auto"/>
      </w:divBdr>
    </w:div>
    <w:div w:id="1226067098">
      <w:marLeft w:val="0"/>
      <w:marRight w:val="0"/>
      <w:marTop w:val="0"/>
      <w:marBottom w:val="0"/>
      <w:divBdr>
        <w:top w:val="none" w:sz="0" w:space="0" w:color="auto"/>
        <w:left w:val="none" w:sz="0" w:space="0" w:color="auto"/>
        <w:bottom w:val="none" w:sz="0" w:space="0" w:color="auto"/>
        <w:right w:val="none" w:sz="0" w:space="0" w:color="auto"/>
      </w:divBdr>
    </w:div>
    <w:div w:id="1226067099">
      <w:marLeft w:val="0"/>
      <w:marRight w:val="0"/>
      <w:marTop w:val="0"/>
      <w:marBottom w:val="0"/>
      <w:divBdr>
        <w:top w:val="none" w:sz="0" w:space="0" w:color="auto"/>
        <w:left w:val="none" w:sz="0" w:space="0" w:color="auto"/>
        <w:bottom w:val="none" w:sz="0" w:space="0" w:color="auto"/>
        <w:right w:val="none" w:sz="0" w:space="0" w:color="auto"/>
      </w:divBdr>
    </w:div>
    <w:div w:id="1393431171">
      <w:bodyDiv w:val="1"/>
      <w:marLeft w:val="0"/>
      <w:marRight w:val="0"/>
      <w:marTop w:val="0"/>
      <w:marBottom w:val="0"/>
      <w:divBdr>
        <w:top w:val="none" w:sz="0" w:space="0" w:color="auto"/>
        <w:left w:val="none" w:sz="0" w:space="0" w:color="auto"/>
        <w:bottom w:val="none" w:sz="0" w:space="0" w:color="auto"/>
        <w:right w:val="none" w:sz="0" w:space="0" w:color="auto"/>
      </w:divBdr>
    </w:div>
    <w:div w:id="1408766725">
      <w:bodyDiv w:val="1"/>
      <w:marLeft w:val="0"/>
      <w:marRight w:val="0"/>
      <w:marTop w:val="0"/>
      <w:marBottom w:val="0"/>
      <w:divBdr>
        <w:top w:val="none" w:sz="0" w:space="0" w:color="auto"/>
        <w:left w:val="none" w:sz="0" w:space="0" w:color="auto"/>
        <w:bottom w:val="none" w:sz="0" w:space="0" w:color="auto"/>
        <w:right w:val="none" w:sz="0" w:space="0" w:color="auto"/>
      </w:divBdr>
    </w:div>
    <w:div w:id="1466193017">
      <w:bodyDiv w:val="1"/>
      <w:marLeft w:val="0"/>
      <w:marRight w:val="0"/>
      <w:marTop w:val="0"/>
      <w:marBottom w:val="0"/>
      <w:divBdr>
        <w:top w:val="none" w:sz="0" w:space="0" w:color="auto"/>
        <w:left w:val="none" w:sz="0" w:space="0" w:color="auto"/>
        <w:bottom w:val="none" w:sz="0" w:space="0" w:color="auto"/>
        <w:right w:val="none" w:sz="0" w:space="0" w:color="auto"/>
      </w:divBdr>
    </w:div>
    <w:div w:id="1572692823">
      <w:bodyDiv w:val="1"/>
      <w:marLeft w:val="0"/>
      <w:marRight w:val="0"/>
      <w:marTop w:val="0"/>
      <w:marBottom w:val="0"/>
      <w:divBdr>
        <w:top w:val="none" w:sz="0" w:space="0" w:color="auto"/>
        <w:left w:val="none" w:sz="0" w:space="0" w:color="auto"/>
        <w:bottom w:val="none" w:sz="0" w:space="0" w:color="auto"/>
        <w:right w:val="none" w:sz="0" w:space="0" w:color="auto"/>
      </w:divBdr>
    </w:div>
    <w:div w:id="1583835103">
      <w:bodyDiv w:val="1"/>
      <w:marLeft w:val="0"/>
      <w:marRight w:val="0"/>
      <w:marTop w:val="0"/>
      <w:marBottom w:val="0"/>
      <w:divBdr>
        <w:top w:val="none" w:sz="0" w:space="0" w:color="auto"/>
        <w:left w:val="none" w:sz="0" w:space="0" w:color="auto"/>
        <w:bottom w:val="none" w:sz="0" w:space="0" w:color="auto"/>
        <w:right w:val="none" w:sz="0" w:space="0" w:color="auto"/>
      </w:divBdr>
    </w:div>
    <w:div w:id="1602374142">
      <w:bodyDiv w:val="1"/>
      <w:marLeft w:val="0"/>
      <w:marRight w:val="0"/>
      <w:marTop w:val="0"/>
      <w:marBottom w:val="0"/>
      <w:divBdr>
        <w:top w:val="none" w:sz="0" w:space="0" w:color="auto"/>
        <w:left w:val="none" w:sz="0" w:space="0" w:color="auto"/>
        <w:bottom w:val="none" w:sz="0" w:space="0" w:color="auto"/>
        <w:right w:val="none" w:sz="0" w:space="0" w:color="auto"/>
      </w:divBdr>
    </w:div>
    <w:div w:id="1644459880">
      <w:bodyDiv w:val="1"/>
      <w:marLeft w:val="0"/>
      <w:marRight w:val="0"/>
      <w:marTop w:val="0"/>
      <w:marBottom w:val="0"/>
      <w:divBdr>
        <w:top w:val="none" w:sz="0" w:space="0" w:color="auto"/>
        <w:left w:val="none" w:sz="0" w:space="0" w:color="auto"/>
        <w:bottom w:val="none" w:sz="0" w:space="0" w:color="auto"/>
        <w:right w:val="none" w:sz="0" w:space="0" w:color="auto"/>
      </w:divBdr>
    </w:div>
    <w:div w:id="1677490931">
      <w:bodyDiv w:val="1"/>
      <w:marLeft w:val="0"/>
      <w:marRight w:val="0"/>
      <w:marTop w:val="0"/>
      <w:marBottom w:val="0"/>
      <w:divBdr>
        <w:top w:val="none" w:sz="0" w:space="0" w:color="auto"/>
        <w:left w:val="none" w:sz="0" w:space="0" w:color="auto"/>
        <w:bottom w:val="none" w:sz="0" w:space="0" w:color="auto"/>
        <w:right w:val="none" w:sz="0" w:space="0" w:color="auto"/>
      </w:divBdr>
    </w:div>
    <w:div w:id="1837839561">
      <w:bodyDiv w:val="1"/>
      <w:marLeft w:val="0"/>
      <w:marRight w:val="0"/>
      <w:marTop w:val="0"/>
      <w:marBottom w:val="0"/>
      <w:divBdr>
        <w:top w:val="none" w:sz="0" w:space="0" w:color="auto"/>
        <w:left w:val="none" w:sz="0" w:space="0" w:color="auto"/>
        <w:bottom w:val="none" w:sz="0" w:space="0" w:color="auto"/>
        <w:right w:val="none" w:sz="0" w:space="0" w:color="auto"/>
      </w:divBdr>
    </w:div>
    <w:div w:id="20915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encia@agci.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o.cisternas@pucv.cl"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42DA-48C8-4C9B-B2D1-2261D4DA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2701</Words>
  <Characters>14858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Cisternas</dc:creator>
  <cp:lastModifiedBy>Maria Paz Troncoso Medina</cp:lastModifiedBy>
  <cp:revision>3</cp:revision>
  <dcterms:created xsi:type="dcterms:W3CDTF">2025-05-14T15:59:00Z</dcterms:created>
  <dcterms:modified xsi:type="dcterms:W3CDTF">2025-05-14T22:25:00Z</dcterms:modified>
</cp:coreProperties>
</file>